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6" w:rsidRDefault="009C0547" w:rsidP="0060435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tbl>
      <w:tblPr>
        <w:tblW w:w="0" w:type="auto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3E59E6" w:rsidTr="003E59E6">
        <w:trPr>
          <w:cantSplit/>
        </w:trPr>
        <w:tc>
          <w:tcPr>
            <w:tcW w:w="4680" w:type="dxa"/>
            <w:hideMark/>
          </w:tcPr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szCs w:val="28"/>
              </w:rPr>
              <w:t>БАШ</w:t>
            </w:r>
            <w:r>
              <w:rPr>
                <w:b/>
                <w:szCs w:val="28"/>
                <w:lang w:val="ba-RU"/>
              </w:rPr>
              <w:t>Ҡ</w:t>
            </w:r>
            <w:r>
              <w:rPr>
                <w:rFonts w:ascii="Arial New Bash" w:hAnsi="Arial New Bash"/>
                <w:b/>
                <w:szCs w:val="28"/>
              </w:rPr>
              <w:t>ОРТОСТАН  РЕСПУБЛИКА</w:t>
            </w:r>
            <w:r>
              <w:rPr>
                <w:rFonts w:ascii="Arial New Bash" w:hAnsi="Arial New Bash"/>
                <w:b/>
                <w:szCs w:val="28"/>
                <w:lang w:val="ba-RU"/>
              </w:rPr>
              <w:t>Һ</w:t>
            </w:r>
            <w:r>
              <w:rPr>
                <w:rFonts w:ascii="Arial New Bash" w:hAnsi="Arial New Bash"/>
                <w:b/>
                <w:szCs w:val="28"/>
              </w:rPr>
              <w:t>Ы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bCs/>
                <w:szCs w:val="28"/>
              </w:rPr>
              <w:t>СА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Cs w:val="28"/>
              </w:rPr>
              <w:t>МА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Cs w:val="28"/>
              </w:rPr>
              <w:t>ОШ  РАЙОНЫ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bCs/>
                <w:caps/>
                <w:szCs w:val="28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Ң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szCs w:val="28"/>
              </w:rPr>
              <w:t xml:space="preserve">РАПАТ АУЫЛ </w:t>
            </w:r>
            <w:r>
              <w:rPr>
                <w:rFonts w:ascii="Arial New Bash" w:hAnsi="Arial New Bash"/>
                <w:b/>
                <w:bCs/>
                <w:szCs w:val="28"/>
              </w:rPr>
              <w:t>СОВЕТЫ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bCs/>
                <w:szCs w:val="28"/>
              </w:rPr>
              <w:t>АУЫЛ  БИЛ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Cs w:val="28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Cs w:val="28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Cs w:val="28"/>
              </w:rPr>
              <w:t>Е</w:t>
            </w:r>
          </w:p>
          <w:p w:rsidR="003E59E6" w:rsidRDefault="003E59E6">
            <w:pPr>
              <w:keepNext/>
              <w:keepLines/>
              <w:suppressAutoHyphens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ХАКИМИ</w:t>
            </w:r>
            <w:r>
              <w:rPr>
                <w:b/>
                <w:bCs/>
                <w:lang w:val="ba-RU"/>
              </w:rPr>
              <w:t>Ә</w:t>
            </w:r>
            <w:r>
              <w:rPr>
                <w:b/>
                <w:bCs/>
              </w:rPr>
              <w:t>ТЕ</w:t>
            </w:r>
          </w:p>
        </w:tc>
        <w:tc>
          <w:tcPr>
            <w:tcW w:w="1619" w:type="dxa"/>
            <w:hideMark/>
          </w:tcPr>
          <w:p w:rsidR="003E59E6" w:rsidRDefault="003E59E6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hideMark/>
          </w:tcPr>
          <w:p w:rsidR="003E59E6" w:rsidRDefault="003E59E6">
            <w:pPr>
              <w:keepNext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Администрация</w:t>
            </w:r>
          </w:p>
          <w:p w:rsidR="003E59E6" w:rsidRDefault="003E59E6">
            <w:pPr>
              <w:keepNext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сельского поселения</w:t>
            </w:r>
          </w:p>
          <w:p w:rsidR="003E59E6" w:rsidRDefault="003E59E6">
            <w:pPr>
              <w:keepNext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Cs w:val="28"/>
              </w:rPr>
              <w:t>РАПАТОВСКИЙ СЕЛЬСОВЕТ</w:t>
            </w:r>
          </w:p>
          <w:p w:rsidR="003E59E6" w:rsidRDefault="003E59E6">
            <w:pPr>
              <w:suppressAutoHyphens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3E59E6" w:rsidTr="003E59E6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3E59E6" w:rsidRDefault="003E59E6">
            <w:pPr>
              <w:suppressAutoHyphens/>
              <w:autoSpaceDN w:val="0"/>
              <w:snapToGrid w:val="0"/>
              <w:rPr>
                <w:rFonts w:ascii="Times New Roman" w:eastAsia="Calibri" w:hAnsi="Times New Roman"/>
                <w:bCs/>
                <w:caps/>
                <w:sz w:val="4"/>
                <w:szCs w:val="28"/>
              </w:rPr>
            </w:pPr>
          </w:p>
        </w:tc>
      </w:tr>
    </w:tbl>
    <w:p w:rsidR="003E59E6" w:rsidRDefault="003E59E6" w:rsidP="003E59E6">
      <w:pPr>
        <w:suppressAutoHyphens/>
        <w:rPr>
          <w:rFonts w:ascii="Times New Roman" w:hAnsi="Times New Roman"/>
          <w:sz w:val="8"/>
          <w:szCs w:val="28"/>
        </w:rPr>
      </w:pPr>
    </w:p>
    <w:p w:rsidR="003E59E6" w:rsidRDefault="003E59E6" w:rsidP="003E59E6">
      <w:pPr>
        <w:suppressAutoHyphens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TimBashk" w:eastAsia="TimBashk" w:hAnsi="TimBashk" w:cs="TimBashk"/>
          <w:caps/>
          <w:sz w:val="36"/>
          <w:szCs w:val="28"/>
          <w:lang w:val="tt-RU"/>
        </w:rPr>
        <w:t xml:space="preserve">   </w:t>
      </w:r>
    </w:p>
    <w:p w:rsidR="003E59E6" w:rsidRDefault="003E59E6" w:rsidP="003E59E6">
      <w:pPr>
        <w:suppressAutoHyphens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TimBashk" w:hAnsi="TimBashk"/>
          <w:b/>
          <w:caps/>
          <w:szCs w:val="28"/>
          <w:lang w:val="tt-RU"/>
        </w:rPr>
        <w:t>К</w:t>
      </w:r>
      <w:r>
        <w:rPr>
          <w:rFonts w:ascii="Times New Roman" w:hAnsi="Times New Roman"/>
          <w:b/>
          <w:caps/>
          <w:szCs w:val="28"/>
          <w:lang w:val="tt-RU"/>
        </w:rPr>
        <w:t xml:space="preserve"> </w:t>
      </w:r>
      <w:r>
        <w:rPr>
          <w:rFonts w:ascii="TimBashk" w:hAnsi="TimBashk"/>
          <w:b/>
          <w:caps/>
          <w:szCs w:val="28"/>
        </w:rPr>
        <w:t>А Р А Р</w:t>
      </w:r>
      <w:r>
        <w:rPr>
          <w:rFonts w:ascii="Arial New Bash" w:hAnsi="Arial New Bash"/>
          <w:b/>
          <w:szCs w:val="28"/>
        </w:rPr>
        <w:t xml:space="preserve">       </w:t>
      </w: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Arial New Bash" w:hAnsi="Arial New Bash"/>
          <w:b/>
          <w:szCs w:val="28"/>
        </w:rPr>
        <w:t xml:space="preserve">                                                       </w:t>
      </w:r>
      <w:r>
        <w:rPr>
          <w:rFonts w:ascii="TimBashk" w:hAnsi="TimBashk"/>
          <w:b/>
          <w:szCs w:val="28"/>
        </w:rPr>
        <w:t>ПОСТАНОВЛЕНИЕ</w:t>
      </w:r>
    </w:p>
    <w:p w:rsidR="003E59E6" w:rsidRDefault="003E59E6" w:rsidP="003E59E6">
      <w:pPr>
        <w:suppressAutoHyphens/>
        <w:ind w:left="-142" w:firstLine="142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Arial New Bash" w:eastAsia="Arial New Bash" w:hAnsi="Arial New Bash" w:cs="Arial New Bash"/>
          <w:b/>
          <w:color w:val="000000"/>
          <w:sz w:val="36"/>
          <w:szCs w:val="28"/>
        </w:rPr>
        <w:t xml:space="preserve">   </w:t>
      </w:r>
    </w:p>
    <w:p w:rsidR="003E59E6" w:rsidRDefault="003E59E6" w:rsidP="003E59E6">
      <w:pPr>
        <w:suppressAutoHyphens/>
        <w:rPr>
          <w:rFonts w:ascii="Calibri" w:hAnsi="Calibri" w:cs="Calibri"/>
          <w:szCs w:val="28"/>
          <w:lang w:eastAsia="zh-CN"/>
        </w:rPr>
      </w:pPr>
      <w:r>
        <w:rPr>
          <w:rFonts w:ascii="Times New Roman" w:hAnsi="Times New Roman"/>
          <w:color w:val="000000"/>
          <w:szCs w:val="28"/>
        </w:rPr>
        <w:t xml:space="preserve">29 сентябрь 2023- </w:t>
      </w:r>
      <w:proofErr w:type="spellStart"/>
      <w:r>
        <w:rPr>
          <w:rFonts w:ascii="Times New Roman" w:hAnsi="Times New Roman"/>
          <w:color w:val="000000"/>
          <w:szCs w:val="28"/>
        </w:rPr>
        <w:t>йыл</w:t>
      </w:r>
      <w:proofErr w:type="spellEnd"/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№26    </w:t>
      </w:r>
      <w:r>
        <w:rPr>
          <w:rFonts w:ascii="Times New Roman" w:hAnsi="Times New Roman"/>
          <w:color w:val="000000"/>
          <w:szCs w:val="28"/>
        </w:rPr>
        <w:tab/>
        <w:t xml:space="preserve">      от  29 сентября  2023 года</w:t>
      </w:r>
    </w:p>
    <w:p w:rsidR="003E59E6" w:rsidRDefault="003E59E6" w:rsidP="003E59E6">
      <w:pPr>
        <w:jc w:val="center"/>
        <w:rPr>
          <w:rFonts w:ascii="Times New Roman" w:hAnsi="Times New Roman"/>
          <w:b/>
          <w:szCs w:val="28"/>
        </w:rPr>
      </w:pPr>
    </w:p>
    <w:p w:rsidR="003E59E6" w:rsidRDefault="003E59E6" w:rsidP="003E59E6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3E59E6" w:rsidRPr="00104AB1" w:rsidRDefault="003E59E6" w:rsidP="003E59E6">
      <w:pPr>
        <w:jc w:val="center"/>
        <w:rPr>
          <w:rFonts w:ascii="Times New Roman" w:hAnsi="Times New Roman"/>
          <w:bCs/>
          <w:szCs w:val="28"/>
        </w:rPr>
      </w:pPr>
      <w:r w:rsidRPr="00104AB1">
        <w:rPr>
          <w:rFonts w:ascii="Times New Roman" w:hAnsi="Times New Roman"/>
          <w:bCs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104AB1">
        <w:rPr>
          <w:rFonts w:ascii="Times New Roman" w:hAnsi="Times New Roman"/>
          <w:bCs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bCs/>
          <w:szCs w:val="28"/>
        </w:rPr>
        <w:t xml:space="preserve"> район</w:t>
      </w:r>
    </w:p>
    <w:p w:rsidR="003E59E6" w:rsidRPr="00104AB1" w:rsidRDefault="003E59E6" w:rsidP="003E59E6">
      <w:pPr>
        <w:jc w:val="center"/>
        <w:rPr>
          <w:rFonts w:ascii="Times New Roman" w:hAnsi="Times New Roman"/>
          <w:bCs/>
          <w:szCs w:val="28"/>
        </w:rPr>
      </w:pPr>
      <w:r w:rsidRPr="00104AB1">
        <w:rPr>
          <w:rFonts w:ascii="Times New Roman" w:hAnsi="Times New Roman"/>
          <w:bCs/>
          <w:szCs w:val="28"/>
        </w:rPr>
        <w:t xml:space="preserve"> Республики Башкортостан на 2024 год</w:t>
      </w:r>
    </w:p>
    <w:p w:rsidR="003E59E6" w:rsidRPr="00104AB1" w:rsidRDefault="003E59E6" w:rsidP="003E59E6">
      <w:pPr>
        <w:rPr>
          <w:rFonts w:ascii="Times New Roman" w:hAnsi="Times New Roman"/>
          <w:bCs/>
          <w:szCs w:val="28"/>
        </w:rPr>
      </w:pPr>
    </w:p>
    <w:p w:rsidR="003E59E6" w:rsidRPr="00104AB1" w:rsidRDefault="003E59E6" w:rsidP="003E59E6">
      <w:pPr>
        <w:tabs>
          <w:tab w:val="left" w:pos="851"/>
        </w:tabs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tabs>
          <w:tab w:val="left" w:pos="851"/>
        </w:tabs>
        <w:ind w:firstLine="709"/>
        <w:jc w:val="both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от 21 декабря 2021 года №114/1 «</w:t>
      </w:r>
      <w:r w:rsidRPr="00104AB1">
        <w:rPr>
          <w:rFonts w:ascii="Times New Roman" w:hAnsi="Times New Roman"/>
          <w:iCs/>
          <w:szCs w:val="28"/>
        </w:rPr>
        <w:t>Об утверждении Положения  о муниципальном контроле в сфере благоустройства н</w:t>
      </w:r>
      <w:r w:rsidRPr="00104AB1">
        <w:rPr>
          <w:rFonts w:ascii="Times New Roman" w:hAnsi="Times New Roman"/>
          <w:szCs w:val="28"/>
        </w:rPr>
        <w:t xml:space="preserve">а территории </w:t>
      </w:r>
      <w:r w:rsidRPr="00104AB1">
        <w:rPr>
          <w:rFonts w:ascii="Times New Roman" w:hAnsi="Times New Roman"/>
          <w:bCs/>
          <w:kern w:val="28"/>
          <w:szCs w:val="28"/>
        </w:rPr>
        <w:t xml:space="preserve">сельского поселения </w:t>
      </w:r>
      <w:proofErr w:type="spellStart"/>
      <w:r w:rsidRPr="00104AB1">
        <w:rPr>
          <w:rFonts w:ascii="Times New Roman" w:hAnsi="Times New Roman"/>
          <w:bCs/>
          <w:kern w:val="28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bCs/>
          <w:kern w:val="28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bCs/>
          <w:kern w:val="28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bCs/>
          <w:kern w:val="28"/>
          <w:szCs w:val="28"/>
        </w:rPr>
        <w:t xml:space="preserve"> район Республики Башкортостан</w:t>
      </w:r>
      <w:r w:rsidRPr="00104AB1">
        <w:rPr>
          <w:rFonts w:ascii="Times New Roman" w:hAnsi="Times New Roman"/>
          <w:szCs w:val="28"/>
        </w:rPr>
        <w:t xml:space="preserve">» администрация </w:t>
      </w:r>
      <w:r w:rsidRPr="00104AB1">
        <w:rPr>
          <w:rFonts w:ascii="Times New Roman" w:hAnsi="Times New Roman"/>
          <w:bCs/>
          <w:kern w:val="28"/>
          <w:szCs w:val="28"/>
        </w:rPr>
        <w:t>сельского поселения</w:t>
      </w:r>
      <w:r w:rsidRPr="00104AB1">
        <w:rPr>
          <w:rFonts w:ascii="Times New Roman" w:hAnsi="Times New Roman"/>
          <w:szCs w:val="28"/>
        </w:rPr>
        <w:t xml:space="preserve">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3E59E6" w:rsidRPr="00104AB1" w:rsidRDefault="003E59E6" w:rsidP="003E59E6">
      <w:pPr>
        <w:tabs>
          <w:tab w:val="left" w:pos="851"/>
        </w:tabs>
        <w:ind w:firstLine="709"/>
        <w:jc w:val="center"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tabs>
          <w:tab w:val="left" w:pos="851"/>
        </w:tabs>
        <w:ind w:firstLine="709"/>
        <w:jc w:val="center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>ПОСТАНОВЛЯЕТ:</w:t>
      </w:r>
    </w:p>
    <w:p w:rsidR="003E59E6" w:rsidRPr="00104AB1" w:rsidRDefault="003E59E6" w:rsidP="003E59E6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tabs>
          <w:tab w:val="left" w:pos="567"/>
        </w:tabs>
        <w:spacing w:after="200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на 2024 год.</w:t>
      </w:r>
    </w:p>
    <w:p w:rsidR="003E59E6" w:rsidRPr="00104AB1" w:rsidRDefault="003E59E6" w:rsidP="003E59E6">
      <w:pPr>
        <w:ind w:firstLine="709"/>
        <w:rPr>
          <w:rFonts w:ascii="Times New Roman" w:hAnsi="Times New Roman" w:cs="Arial"/>
          <w:szCs w:val="28"/>
        </w:rPr>
      </w:pPr>
      <w:r w:rsidRPr="00104AB1">
        <w:rPr>
          <w:rFonts w:ascii="Times New Roman" w:hAnsi="Times New Roman"/>
          <w:szCs w:val="28"/>
        </w:rPr>
        <w:lastRenderedPageBreak/>
        <w:t xml:space="preserve">2. Обнародовать данное постановление на официальном сайте сельского поселения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</w:t>
      </w:r>
      <w:hyperlink r:id="rId7" w:history="1">
        <w:r w:rsidRPr="00104AB1">
          <w:rPr>
            <w:rStyle w:val="ac"/>
            <w:rFonts w:ascii="Times New Roman" w:hAnsi="Times New Roman"/>
            <w:szCs w:val="28"/>
          </w:rPr>
          <w:t>http://</w:t>
        </w:r>
        <w:proofErr w:type="spellStart"/>
        <w:r w:rsidRPr="00104AB1">
          <w:rPr>
            <w:rStyle w:val="ac"/>
            <w:rFonts w:ascii="Times New Roman" w:hAnsi="Times New Roman"/>
            <w:szCs w:val="28"/>
            <w:lang w:val="en-US"/>
          </w:rPr>
          <w:t>rapatovo</w:t>
        </w:r>
        <w:proofErr w:type="spellEnd"/>
        <w:r w:rsidRPr="00104AB1">
          <w:rPr>
            <w:rStyle w:val="ac"/>
            <w:rFonts w:ascii="Times New Roman" w:hAnsi="Times New Roman"/>
            <w:szCs w:val="28"/>
          </w:rPr>
          <w:t>.</w:t>
        </w:r>
        <w:proofErr w:type="spellStart"/>
        <w:r w:rsidRPr="00104AB1">
          <w:rPr>
            <w:rStyle w:val="ac"/>
            <w:rFonts w:ascii="Times New Roman" w:hAnsi="Times New Roman"/>
            <w:szCs w:val="28"/>
          </w:rPr>
          <w:t>ru</w:t>
        </w:r>
        <w:proofErr w:type="spellEnd"/>
        <w:r w:rsidRPr="00104AB1">
          <w:rPr>
            <w:rStyle w:val="ac"/>
            <w:rFonts w:ascii="Times New Roman" w:hAnsi="Times New Roman"/>
            <w:szCs w:val="28"/>
          </w:rPr>
          <w:t>/</w:t>
        </w:r>
      </w:hyperlink>
      <w:r w:rsidRPr="00104AB1">
        <w:rPr>
          <w:rFonts w:ascii="Times New Roman" w:hAnsi="Times New Roman"/>
          <w:color w:val="0000FF"/>
          <w:szCs w:val="28"/>
          <w:u w:val="single"/>
        </w:rPr>
        <w:t>.</w:t>
      </w:r>
    </w:p>
    <w:p w:rsidR="003E59E6" w:rsidRPr="00104AB1" w:rsidRDefault="003E59E6" w:rsidP="003E59E6">
      <w:pPr>
        <w:ind w:firstLine="709"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firstLine="709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>3. Настоящее постановление вступает в силу после официального обнародования, но не ранее 01 января 2024 года.</w:t>
      </w:r>
    </w:p>
    <w:p w:rsidR="003E59E6" w:rsidRPr="00104AB1" w:rsidRDefault="003E59E6" w:rsidP="003E59E6">
      <w:pPr>
        <w:numPr>
          <w:ilvl w:val="0"/>
          <w:numId w:val="12"/>
        </w:numPr>
        <w:autoSpaceDN w:val="0"/>
        <w:spacing w:after="200"/>
        <w:ind w:right="20"/>
        <w:jc w:val="both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 </w:t>
      </w:r>
      <w:r w:rsidRPr="00104AB1">
        <w:rPr>
          <w:rFonts w:ascii="Times New Roman" w:hAnsi="Times New Roman"/>
          <w:bCs/>
          <w:szCs w:val="28"/>
        </w:rPr>
        <w:t>Контроль за исполнением настоящего постановления оставляю за собой</w:t>
      </w:r>
    </w:p>
    <w:p w:rsidR="003E59E6" w:rsidRPr="00104AB1" w:rsidRDefault="003E59E6" w:rsidP="003E59E6">
      <w:pPr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Глава  сельского поселения                                    </w:t>
      </w:r>
      <w:proofErr w:type="spellStart"/>
      <w:r w:rsidRPr="00104AB1">
        <w:rPr>
          <w:rFonts w:ascii="Times New Roman" w:hAnsi="Times New Roman"/>
          <w:szCs w:val="28"/>
        </w:rPr>
        <w:t>Л.М.Гумеров</w:t>
      </w:r>
      <w:proofErr w:type="spellEnd"/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0F4E0C" w:rsidRPr="003E59E6" w:rsidRDefault="000F4E0C" w:rsidP="0060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4E0C" w:rsidRPr="003E59E6" w:rsidRDefault="0097688C" w:rsidP="000F4E0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C0547" w:rsidRPr="003E59E6">
        <w:rPr>
          <w:rFonts w:ascii="Times New Roman" w:hAnsi="Times New Roman"/>
          <w:sz w:val="24"/>
          <w:szCs w:val="24"/>
        </w:rPr>
        <w:t xml:space="preserve">Приложение </w:t>
      </w:r>
      <w:r w:rsidR="000F4E0C" w:rsidRPr="003E59E6">
        <w:rPr>
          <w:rFonts w:ascii="Times New Roman" w:hAnsi="Times New Roman"/>
          <w:sz w:val="24"/>
          <w:szCs w:val="24"/>
        </w:rPr>
        <w:t xml:space="preserve"> </w:t>
      </w:r>
    </w:p>
    <w:p w:rsidR="009C0547" w:rsidRP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0F4E0C" w:rsidRPr="003E59E6" w:rsidRDefault="009C0547" w:rsidP="000F4E0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</w:t>
      </w:r>
      <w:r w:rsidR="000F4E0C" w:rsidRPr="003E59E6">
        <w:rPr>
          <w:rFonts w:ascii="Times New Roman" w:hAnsi="Times New Roman"/>
          <w:sz w:val="24"/>
          <w:szCs w:val="24"/>
        </w:rPr>
        <w:t>дминистрации</w:t>
      </w:r>
      <w:r w:rsidR="003E59E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proofErr w:type="spellStart"/>
      <w:r w:rsidR="003E59E6">
        <w:rPr>
          <w:rFonts w:ascii="Times New Roman" w:hAnsi="Times New Roman"/>
          <w:sz w:val="24"/>
          <w:szCs w:val="24"/>
        </w:rPr>
        <w:t>Рапатовский</w:t>
      </w:r>
      <w:proofErr w:type="spellEnd"/>
      <w:r w:rsidR="003E59E6">
        <w:rPr>
          <w:rFonts w:ascii="Times New Roman" w:hAnsi="Times New Roman"/>
          <w:sz w:val="24"/>
          <w:szCs w:val="24"/>
        </w:rPr>
        <w:t xml:space="preserve"> сельсовет </w:t>
      </w:r>
      <w:r w:rsidRPr="003E59E6">
        <w:rPr>
          <w:rFonts w:ascii="Times New Roman" w:hAnsi="Times New Roman"/>
          <w:sz w:val="24"/>
          <w:szCs w:val="24"/>
        </w:rPr>
        <w:t>муниципального</w:t>
      </w:r>
    </w:p>
    <w:p w:rsidR="000F4E0C" w:rsidRPr="003E59E6" w:rsidRDefault="003E59E6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F4E0C" w:rsidRPr="003E59E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E8E" w:rsidRPr="003E59E6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="000F4E0C" w:rsidRPr="003E59E6">
        <w:rPr>
          <w:rFonts w:ascii="Times New Roman" w:hAnsi="Times New Roman"/>
          <w:sz w:val="24"/>
          <w:szCs w:val="24"/>
        </w:rPr>
        <w:t xml:space="preserve"> район</w:t>
      </w:r>
    </w:p>
    <w:p w:rsidR="000F4E0C" w:rsidRP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0F4E0C" w:rsidRP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E59E6">
        <w:rPr>
          <w:rFonts w:ascii="Times New Roman" w:hAnsi="Times New Roman"/>
          <w:sz w:val="24"/>
          <w:szCs w:val="24"/>
        </w:rPr>
        <w:t xml:space="preserve">              от 29 сентября 2023г.  № 26</w:t>
      </w:r>
    </w:p>
    <w:p w:rsidR="000F4E0C" w:rsidRPr="00564024" w:rsidRDefault="000F4E0C" w:rsidP="000F4E0C">
      <w:pPr>
        <w:autoSpaceDE w:val="0"/>
        <w:autoSpaceDN w:val="0"/>
        <w:adjustRightInd w:val="0"/>
        <w:rPr>
          <w:rFonts w:ascii="Times New Roman" w:hAnsi="Times New Roman"/>
          <w:iCs/>
          <w:szCs w:val="28"/>
        </w:rPr>
      </w:pP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Программа </w:t>
      </w: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</w:t>
      </w:r>
      <w:proofErr w:type="spellStart"/>
      <w:r w:rsidR="00E52E8E">
        <w:rPr>
          <w:rFonts w:ascii="Times New Roman" w:eastAsia="Calibri" w:hAnsi="Times New Roman"/>
          <w:b/>
          <w:szCs w:val="28"/>
          <w:lang w:eastAsia="en-US"/>
        </w:rPr>
        <w:t>Чекмагушевский</w:t>
      </w:r>
      <w:proofErr w:type="spellEnd"/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 район</w:t>
      </w: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>Республики Башкортостан</w:t>
      </w:r>
      <w:r w:rsidR="003E59E6">
        <w:rPr>
          <w:rFonts w:ascii="Times New Roman" w:eastAsia="Calibri" w:hAnsi="Times New Roman"/>
          <w:b/>
          <w:szCs w:val="28"/>
          <w:lang w:eastAsia="en-US"/>
        </w:rPr>
        <w:t xml:space="preserve"> на 2024</w:t>
      </w:r>
      <w:r>
        <w:rPr>
          <w:rFonts w:ascii="Times New Roman" w:eastAsia="Calibri" w:hAnsi="Times New Roman"/>
          <w:b/>
          <w:szCs w:val="28"/>
          <w:lang w:eastAsia="en-US"/>
        </w:rPr>
        <w:t xml:space="preserve"> год</w:t>
      </w: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</w:t>
      </w:r>
      <w:proofErr w:type="spellStart"/>
      <w:r w:rsidR="00E52E8E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Pr="00564024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0F4E0C" w:rsidRPr="00564024" w:rsidRDefault="000F4E0C" w:rsidP="000F4E0C">
      <w:pPr>
        <w:ind w:firstLine="708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FA1A0F" w:rsidRPr="00295F4D" w:rsidRDefault="000F4E0C" w:rsidP="00FA1A0F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564024">
        <w:rPr>
          <w:rFonts w:ascii="Times New Roman" w:eastAsia="Calibri" w:hAnsi="Times New Roman"/>
          <w:b/>
          <w:szCs w:val="28"/>
          <w:lang w:val="en-US" w:eastAsia="en-US"/>
        </w:rPr>
        <w:t>I</w:t>
      </w:r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. </w:t>
      </w:r>
      <w:r w:rsidR="00FA1A0F">
        <w:rPr>
          <w:rFonts w:ascii="Times New Roman" w:hAnsi="Times New Roman"/>
          <w:b/>
          <w:bCs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F4E0C" w:rsidRPr="00564024" w:rsidRDefault="000F4E0C" w:rsidP="000F4E0C">
      <w:pPr>
        <w:ind w:firstLine="708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0F4E0C" w:rsidRDefault="000F4E0C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Объектами муниципального контроля являются: </w:t>
      </w:r>
    </w:p>
    <w:p w:rsidR="00663442" w:rsidRPr="00564024" w:rsidRDefault="00243E47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м</w:t>
      </w:r>
      <w:r w:rsidR="00663442">
        <w:rPr>
          <w:rFonts w:ascii="Times New Roman" w:eastAsia="Calibri" w:hAnsi="Times New Roman"/>
          <w:szCs w:val="28"/>
          <w:lang w:eastAsia="en-US"/>
        </w:rPr>
        <w:t xml:space="preserve">униципальный жилищный фонд – совокупность жилых помещений, принадлежащих на праве собственности Администрации муниципального района </w:t>
      </w:r>
      <w:proofErr w:type="spellStart"/>
      <w:r w:rsidR="00663442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="00663442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Башкортостан:</w:t>
      </w:r>
    </w:p>
    <w:p w:rsidR="000F4E0C" w:rsidRPr="00564024" w:rsidRDefault="000F4E0C" w:rsidP="000F4E0C">
      <w:pPr>
        <w:ind w:firstLine="709"/>
        <w:jc w:val="both"/>
        <w:rPr>
          <w:rFonts w:ascii="Times New Roman" w:hAnsi="Times New Roman"/>
        </w:rPr>
      </w:pPr>
      <w:r w:rsidRPr="00564024">
        <w:rPr>
          <w:rFonts w:ascii="Times New Roman" w:hAnsi="Times New Roman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F4E0C" w:rsidRPr="00564024" w:rsidRDefault="000F4E0C" w:rsidP="000F4E0C">
      <w:pPr>
        <w:ind w:firstLine="709"/>
        <w:jc w:val="both"/>
        <w:rPr>
          <w:rFonts w:ascii="Times New Roman" w:hAnsi="Times New Roman"/>
        </w:rPr>
      </w:pPr>
      <w:r w:rsidRPr="00564024">
        <w:rPr>
          <w:rFonts w:ascii="Times New Roman" w:hAnsi="Times New Roman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0F4E0C" w:rsidRDefault="000F4E0C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564024">
        <w:rPr>
          <w:rFonts w:ascii="Times New Roman" w:hAnsi="Times New Roman"/>
          <w:szCs w:val="28"/>
        </w:rPr>
        <w:t>юридические лица, индивидуальные предприниматели и граждане</w:t>
      </w:r>
      <w:r w:rsidRPr="00564024">
        <w:rPr>
          <w:rFonts w:ascii="Times New Roman" w:eastAsia="Calibri" w:hAnsi="Times New Roman"/>
          <w:szCs w:val="28"/>
          <w:lang w:eastAsia="en-US"/>
        </w:rPr>
        <w:t>.</w:t>
      </w:r>
    </w:p>
    <w:p w:rsidR="00AF7729" w:rsidRPr="00061545" w:rsidRDefault="00AF7729" w:rsidP="00AF7729">
      <w:pPr>
        <w:pStyle w:val="a6"/>
        <w:ind w:left="0" w:firstLine="567"/>
        <w:jc w:val="both"/>
        <w:rPr>
          <w:rFonts w:ascii="Times New Roman" w:hAnsi="Times New Roman"/>
          <w:szCs w:val="28"/>
        </w:rPr>
      </w:pPr>
      <w:r w:rsidRPr="00061545">
        <w:rPr>
          <w:rFonts w:ascii="Times New Roman" w:eastAsia="Calibri" w:hAnsi="Times New Roman"/>
          <w:szCs w:val="28"/>
        </w:rPr>
        <w:t>В рамках проведенного анализа</w:t>
      </w:r>
      <w:r w:rsidRPr="00061545">
        <w:rPr>
          <w:rFonts w:ascii="Times New Roman" w:hAnsi="Times New Roman"/>
          <w:szCs w:val="28"/>
        </w:rPr>
        <w:t xml:space="preserve"> на территории </w:t>
      </w:r>
      <w:r w:rsidRPr="00061545">
        <w:rPr>
          <w:rFonts w:ascii="Times New Roman" w:eastAsia="Calibri" w:hAnsi="Times New Roman"/>
          <w:bCs/>
          <w:spacing w:val="4"/>
          <w:szCs w:val="28"/>
        </w:rPr>
        <w:t xml:space="preserve">муниципального района </w:t>
      </w:r>
      <w:proofErr w:type="spellStart"/>
      <w:r w:rsidRPr="00061545">
        <w:rPr>
          <w:rFonts w:ascii="Times New Roman" w:eastAsia="Calibri" w:hAnsi="Times New Roman"/>
          <w:bCs/>
          <w:spacing w:val="4"/>
          <w:szCs w:val="28"/>
        </w:rPr>
        <w:t>Чекмагушевский</w:t>
      </w:r>
      <w:proofErr w:type="spellEnd"/>
      <w:r w:rsidRPr="00061545">
        <w:rPr>
          <w:rFonts w:ascii="Times New Roman" w:eastAsia="Calibri" w:hAnsi="Times New Roman"/>
          <w:bCs/>
          <w:spacing w:val="4"/>
          <w:szCs w:val="28"/>
        </w:rPr>
        <w:t xml:space="preserve"> район Республики Башкортостан</w:t>
      </w:r>
      <w:r w:rsidRPr="00061545">
        <w:rPr>
          <w:rFonts w:ascii="Times New Roman" w:hAnsi="Times New Roman"/>
          <w:szCs w:val="28"/>
        </w:rPr>
        <w:t>:</w:t>
      </w:r>
    </w:p>
    <w:p w:rsidR="00AF7729" w:rsidRDefault="00AF7729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поддерживались</w:t>
      </w:r>
      <w:r>
        <w:rPr>
          <w:rFonts w:ascii="Times New Roman" w:hAnsi="Times New Roman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/>
          <w:szCs w:val="28"/>
        </w:rPr>
        <w:t>лись</w:t>
      </w:r>
      <w:r>
        <w:rPr>
          <w:rFonts w:ascii="Times New Roman" w:hAnsi="Times New Roman"/>
          <w:szCs w:val="28"/>
        </w:rPr>
        <w:t xml:space="preserve"> на официальном сайте Администрации в информационно-телекоммуникационной сети «Интернет» (далее - официальный сайт </w:t>
      </w:r>
      <w:r>
        <w:rPr>
          <w:rFonts w:ascii="Times New Roman" w:hAnsi="Times New Roman"/>
          <w:szCs w:val="28"/>
        </w:rPr>
        <w:lastRenderedPageBreak/>
        <w:t>Администрации) перечн</w:t>
      </w:r>
      <w:r>
        <w:rPr>
          <w:rFonts w:ascii="Times New Roman" w:eastAsia="Calibri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/>
          <w:szCs w:val="28"/>
        </w:rPr>
        <w:t>муниципального жилищного контроля</w:t>
      </w:r>
      <w:r>
        <w:rPr>
          <w:rFonts w:ascii="Times New Roman" w:hAnsi="Times New Roman"/>
          <w:szCs w:val="28"/>
        </w:rPr>
        <w:t>, а также текст</w:t>
      </w:r>
      <w:r>
        <w:rPr>
          <w:rFonts w:ascii="Times New Roman" w:eastAsia="Calibri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соответствующих нормативных правовых актов;</w:t>
      </w:r>
    </w:p>
    <w:p w:rsidR="00663442" w:rsidRPr="00D9206C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eastAsia="Calibri" w:hAnsi="Times New Roman"/>
          <w:szCs w:val="28"/>
        </w:rPr>
        <w:t>поддерживались</w:t>
      </w:r>
      <w:r w:rsidRPr="00D9206C">
        <w:rPr>
          <w:rFonts w:ascii="Times New Roman" w:hAnsi="Times New Roman"/>
          <w:szCs w:val="28"/>
        </w:rPr>
        <w:t xml:space="preserve"> в актуальном состоянии и размеща</w:t>
      </w:r>
      <w:r w:rsidRPr="00D9206C">
        <w:rPr>
          <w:rFonts w:ascii="Times New Roman" w:eastAsia="Calibri" w:hAnsi="Times New Roman"/>
          <w:szCs w:val="28"/>
        </w:rPr>
        <w:t>лись</w:t>
      </w:r>
      <w:r w:rsidRPr="00D9206C">
        <w:rPr>
          <w:rFonts w:ascii="Times New Roman" w:hAnsi="Times New Roman"/>
          <w:szCs w:val="28"/>
        </w:rPr>
        <w:t xml:space="preserve"> на официальном сайте Администрация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</w:t>
      </w:r>
      <w:r w:rsidRPr="00D9206C">
        <w:rPr>
          <w:rFonts w:ascii="Times New Roman" w:eastAsia="Calibri" w:hAnsi="Times New Roman"/>
          <w:szCs w:val="28"/>
        </w:rPr>
        <w:t xml:space="preserve">муниципального </w:t>
      </w:r>
      <w:r w:rsidR="00FF69EA">
        <w:rPr>
          <w:rFonts w:ascii="Times New Roman" w:eastAsia="Calibri" w:hAnsi="Times New Roman"/>
          <w:szCs w:val="28"/>
        </w:rPr>
        <w:t>жилищного</w:t>
      </w:r>
      <w:r w:rsidRPr="00D9206C">
        <w:rPr>
          <w:rFonts w:ascii="Times New Roman" w:eastAsia="Calibri" w:hAnsi="Times New Roman"/>
          <w:szCs w:val="28"/>
        </w:rPr>
        <w:t xml:space="preserve"> контроля;</w:t>
      </w: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eastAsia="Calibri" w:hAnsi="Times New Roman"/>
          <w:szCs w:val="28"/>
        </w:rPr>
        <w:t>поддерживались</w:t>
      </w:r>
      <w:r w:rsidRPr="00D9206C">
        <w:rPr>
          <w:rFonts w:ascii="Times New Roman" w:hAnsi="Times New Roman"/>
          <w:szCs w:val="28"/>
        </w:rPr>
        <w:t xml:space="preserve"> в актуальном состоянии размещенные на официальном сайте Администрация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szCs w:val="28"/>
        </w:rPr>
        <w:t>,</w:t>
      </w:r>
      <w:r w:rsidRPr="00D9206C">
        <w:rPr>
          <w:rFonts w:ascii="Times New Roman" w:hAnsi="Times New Roman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Администрации;</w:t>
      </w: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>обобщалась и анализировалась правоприменительная практика контрольной деятельности в рамках осущест</w:t>
      </w:r>
      <w:r>
        <w:rPr>
          <w:rFonts w:ascii="Times New Roman" w:hAnsi="Times New Roman"/>
          <w:szCs w:val="28"/>
        </w:rPr>
        <w:t>вления муниципального жилищного</w:t>
      </w:r>
      <w:r w:rsidRPr="00D9206C">
        <w:rPr>
          <w:rFonts w:ascii="Times New Roman" w:hAnsi="Times New Roman"/>
          <w:szCs w:val="28"/>
        </w:rPr>
        <w:t xml:space="preserve"> контроля и размещался обзор правоприменительной практики на официальном сайте Администрация;</w:t>
      </w:r>
    </w:p>
    <w:p w:rsidR="00663442" w:rsidRPr="00D9206C" w:rsidRDefault="00663442" w:rsidP="00663442">
      <w:pPr>
        <w:pStyle w:val="a6"/>
        <w:numPr>
          <w:ilvl w:val="0"/>
          <w:numId w:val="11"/>
        </w:numPr>
        <w:suppressAutoHyphens/>
        <w:ind w:left="0" w:firstLine="491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 xml:space="preserve">размещалась на официальном сайте Администрация информация о результатах осуществления </w:t>
      </w:r>
      <w:r w:rsidR="00FF69EA">
        <w:rPr>
          <w:rFonts w:ascii="Times New Roman" w:eastAsia="Calibri" w:hAnsi="Times New Roman"/>
          <w:szCs w:val="28"/>
        </w:rPr>
        <w:t>муниципального жилищного</w:t>
      </w:r>
      <w:r w:rsidRPr="00D9206C">
        <w:rPr>
          <w:rFonts w:ascii="Times New Roman" w:eastAsia="Calibri" w:hAnsi="Times New Roman"/>
          <w:szCs w:val="28"/>
        </w:rPr>
        <w:t xml:space="preserve"> контроля;</w:t>
      </w:r>
    </w:p>
    <w:p w:rsidR="00663442" w:rsidRPr="00D9206C" w:rsidRDefault="00663442" w:rsidP="00663442">
      <w:pPr>
        <w:pStyle w:val="a6"/>
        <w:numPr>
          <w:ilvl w:val="0"/>
          <w:numId w:val="11"/>
        </w:numPr>
        <w:suppressAutoHyphens/>
        <w:ind w:left="0" w:firstLine="349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0F4E0C" w:rsidRDefault="00663442" w:rsidP="00663442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i/>
          <w:szCs w:val="28"/>
          <w:lang w:eastAsia="en-US"/>
        </w:rPr>
        <w:t xml:space="preserve">       </w:t>
      </w:r>
      <w:r w:rsidR="00FA1A0F">
        <w:rPr>
          <w:rFonts w:ascii="Times New Roman" w:eastAsia="Calibri" w:hAnsi="Times New Roman"/>
          <w:szCs w:val="28"/>
          <w:lang w:eastAsia="en-US"/>
        </w:rPr>
        <w:t>Главной задачей А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дминистрации муниципального района </w:t>
      </w:r>
      <w:proofErr w:type="spellStart"/>
      <w:r w:rsidR="00E52E8E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:rsidR="000F4E0C" w:rsidRPr="00E06E48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0F4E0C" w:rsidRPr="00564024" w:rsidRDefault="000F4E0C" w:rsidP="000F4E0C">
      <w:pPr>
        <w:ind w:firstLine="709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val="en-US" w:eastAsia="en-US"/>
        </w:rPr>
        <w:t>II</w:t>
      </w:r>
      <w:r w:rsidRPr="00564024">
        <w:rPr>
          <w:rFonts w:ascii="Times New Roman" w:eastAsia="Calibri" w:hAnsi="Times New Roman"/>
          <w:b/>
          <w:szCs w:val="28"/>
          <w:lang w:eastAsia="en-US"/>
        </w:rPr>
        <w:t>.Цели и задачи реализации Программы</w:t>
      </w:r>
    </w:p>
    <w:p w:rsidR="000F4E0C" w:rsidRPr="00564024" w:rsidRDefault="000F4E0C" w:rsidP="000F4E0C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>1. Целями реализации Программы являются: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предупреждение нарушений обязательных требований</w:t>
      </w:r>
      <w:r w:rsidR="00E16F79">
        <w:rPr>
          <w:rFonts w:ascii="Times New Roman" w:eastAsia="Calibri" w:hAnsi="Times New Roman"/>
          <w:szCs w:val="28"/>
        </w:rPr>
        <w:t xml:space="preserve"> в сфере жилищных отношений</w:t>
      </w:r>
      <w:r w:rsidRPr="00564024">
        <w:rPr>
          <w:rFonts w:ascii="Times New Roman" w:eastAsia="Calibri" w:hAnsi="Times New Roman"/>
          <w:szCs w:val="28"/>
        </w:rPr>
        <w:t>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повышение прозрачности системы контрольно-надзорной деятельности.</w:t>
      </w: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>2. Задачами реализации Программы являются: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F4E0C" w:rsidRPr="00564024" w:rsidRDefault="000F4E0C" w:rsidP="000F4E0C">
      <w:pPr>
        <w:rPr>
          <w:rFonts w:ascii="Times New Roman" w:hAnsi="Times New Roman"/>
          <w:b/>
          <w:bCs/>
          <w:szCs w:val="28"/>
          <w:highlight w:val="green"/>
        </w:rPr>
      </w:pPr>
    </w:p>
    <w:p w:rsidR="000F4E0C" w:rsidRPr="00564024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  <w:r w:rsidRPr="00564024">
        <w:rPr>
          <w:rFonts w:ascii="Times New Roman" w:hAnsi="Times New Roman"/>
          <w:b/>
          <w:bCs/>
          <w:szCs w:val="28"/>
        </w:rPr>
        <w:t>III. Перечень профилактических мероприятий, сроки</w:t>
      </w:r>
    </w:p>
    <w:p w:rsidR="000F4E0C" w:rsidRPr="00564024" w:rsidRDefault="000F4E0C" w:rsidP="000F4E0C">
      <w:pPr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564024">
        <w:rPr>
          <w:rFonts w:ascii="Times New Roman" w:hAnsi="Times New Roman"/>
          <w:b/>
          <w:bCs/>
          <w:szCs w:val="28"/>
        </w:rPr>
        <w:t>(периодичность) их проведения</w:t>
      </w:r>
    </w:p>
    <w:p w:rsidR="000F4E0C" w:rsidRPr="00564024" w:rsidRDefault="000F4E0C" w:rsidP="000F4E0C">
      <w:pPr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0F4E0C" w:rsidRDefault="000F4E0C" w:rsidP="000F4E0C">
      <w:pPr>
        <w:ind w:firstLine="567"/>
        <w:jc w:val="both"/>
        <w:rPr>
          <w:rFonts w:ascii="Times New Roman" w:hAnsi="Times New Roman"/>
          <w:szCs w:val="28"/>
        </w:rPr>
      </w:pPr>
      <w:r w:rsidRPr="00564024">
        <w:rPr>
          <w:rFonts w:ascii="Times New Roman" w:hAnsi="Times New Roman"/>
          <w:szCs w:val="28"/>
        </w:rPr>
        <w:t xml:space="preserve">1. В соответствии с Положением о муниципальном жилищном контроле на территории муниципального района </w:t>
      </w:r>
      <w:proofErr w:type="spellStart"/>
      <w:r w:rsidR="00E52E8E">
        <w:rPr>
          <w:rFonts w:ascii="Times New Roman" w:hAnsi="Times New Roman"/>
          <w:szCs w:val="28"/>
        </w:rPr>
        <w:t>Чекмагушевский</w:t>
      </w:r>
      <w:proofErr w:type="spellEnd"/>
      <w:r w:rsidRPr="00564024">
        <w:rPr>
          <w:rFonts w:ascii="Times New Roman" w:hAnsi="Times New Roman"/>
          <w:szCs w:val="28"/>
        </w:rPr>
        <w:t xml:space="preserve"> район Республики Башкортостан контрольным органом проводятся следующие профилактические мероприятия: 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информирование;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обобщение правоприменительной практики;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C07231" w:rsidRPr="00C07231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613B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0F4E0C" w:rsidRPr="00564024" w:rsidRDefault="000F4E0C" w:rsidP="000F4E0C">
      <w:pPr>
        <w:ind w:firstLine="567"/>
        <w:jc w:val="both"/>
        <w:rPr>
          <w:rFonts w:ascii="Times New Roman" w:hAnsi="Times New Roman"/>
          <w:szCs w:val="28"/>
        </w:rPr>
      </w:pPr>
      <w:r w:rsidRPr="00564024">
        <w:rPr>
          <w:rFonts w:ascii="Times New Roman" w:hAnsi="Times New Roman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E0C" w:rsidRPr="00564024" w:rsidRDefault="000F4E0C" w:rsidP="000F4E0C">
      <w:pPr>
        <w:ind w:firstLine="567"/>
        <w:jc w:val="both"/>
        <w:rPr>
          <w:rFonts w:ascii="Times New Roman" w:hAnsi="Times New Roman"/>
          <w:szCs w:val="28"/>
        </w:rPr>
      </w:pP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>IV. Показатели результативности и эффективности Программы</w:t>
      </w:r>
    </w:p>
    <w:p w:rsidR="000F4E0C" w:rsidRPr="00564024" w:rsidRDefault="000F4E0C" w:rsidP="000F4E0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C07231" w:rsidRPr="00857168" w:rsidRDefault="00971184" w:rsidP="00C07231">
      <w:pPr>
        <w:pStyle w:val="Style3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</w:t>
      </w:r>
      <w:r w:rsidR="00C07231" w:rsidRPr="00857168">
        <w:rPr>
          <w:rStyle w:val="FontStyle24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07231" w:rsidRPr="00857168" w:rsidRDefault="00C07231" w:rsidP="00C07231">
      <w:pPr>
        <w:pStyle w:val="Style21"/>
        <w:widowControl/>
        <w:tabs>
          <w:tab w:val="left" w:pos="1188"/>
        </w:tabs>
        <w:spacing w:line="240" w:lineRule="auto"/>
        <w:jc w:val="both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а)</w:t>
      </w:r>
      <w:r w:rsidRPr="00857168">
        <w:rPr>
          <w:rStyle w:val="FontStyle24"/>
          <w:sz w:val="28"/>
          <w:szCs w:val="28"/>
        </w:rPr>
        <w:tab/>
        <w:t>доля нарушений, выявленных в ходе проведения контрольных</w:t>
      </w:r>
      <w:r w:rsidRPr="00857168">
        <w:rPr>
          <w:rStyle w:val="FontStyle24"/>
          <w:sz w:val="28"/>
          <w:szCs w:val="28"/>
        </w:rPr>
        <w:br/>
        <w:t>(надзорных) мероприятий, от общего числа контрольных (надзорных)</w:t>
      </w:r>
      <w:r w:rsidRPr="00857168">
        <w:rPr>
          <w:rStyle w:val="FontStyle24"/>
          <w:sz w:val="28"/>
          <w:szCs w:val="28"/>
        </w:rPr>
        <w:br/>
        <w:t>мероприятий, осуществленных в отношении контролируемых лиц - 50 %.</w:t>
      </w:r>
    </w:p>
    <w:p w:rsidR="00C07231" w:rsidRPr="00857168" w:rsidRDefault="00C07231" w:rsidP="00C07231">
      <w:pPr>
        <w:pStyle w:val="Style3"/>
        <w:widowControl/>
        <w:spacing w:line="240" w:lineRule="auto"/>
        <w:ind w:firstLine="698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07231" w:rsidRPr="00857168" w:rsidRDefault="00C07231" w:rsidP="00C07231">
      <w:pPr>
        <w:pStyle w:val="Style21"/>
        <w:widowControl/>
        <w:tabs>
          <w:tab w:val="left" w:pos="1188"/>
        </w:tabs>
        <w:spacing w:line="240" w:lineRule="auto"/>
        <w:jc w:val="both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б)</w:t>
      </w:r>
      <w:r w:rsidRPr="00857168">
        <w:rPr>
          <w:rStyle w:val="FontStyle24"/>
          <w:sz w:val="28"/>
          <w:szCs w:val="28"/>
        </w:rPr>
        <w:tab/>
        <w:t>доля профилактических мероприятий в объеме контрольных</w:t>
      </w:r>
      <w:r w:rsidRPr="00857168">
        <w:rPr>
          <w:rStyle w:val="FontStyle24"/>
          <w:sz w:val="28"/>
          <w:szCs w:val="28"/>
        </w:rPr>
        <w:br/>
        <w:t>мероприятий - 50 %.</w:t>
      </w:r>
    </w:p>
    <w:p w:rsidR="00C07231" w:rsidRPr="00857168" w:rsidRDefault="00C07231" w:rsidP="00C07231">
      <w:pPr>
        <w:pStyle w:val="Style3"/>
        <w:widowControl/>
        <w:spacing w:line="240" w:lineRule="auto"/>
        <w:ind w:firstLine="691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07231" w:rsidRPr="00857168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  <w:r>
        <w:rPr>
          <w:rStyle w:val="FontStyle24"/>
          <w:sz w:val="28"/>
          <w:szCs w:val="28"/>
        </w:rPr>
        <w:t xml:space="preserve">         </w:t>
      </w:r>
      <w:r w:rsidRPr="00857168">
        <w:rPr>
          <w:rStyle w:val="FontStyle24"/>
          <w:sz w:val="28"/>
          <w:szCs w:val="28"/>
        </w:rPr>
        <w:t>2. Сведения о достижении показателей р</w:t>
      </w:r>
      <w:r>
        <w:rPr>
          <w:rStyle w:val="FontStyle24"/>
          <w:sz w:val="28"/>
          <w:szCs w:val="28"/>
        </w:rPr>
        <w:t xml:space="preserve">езультативности и эффективности </w:t>
      </w:r>
      <w:r w:rsidRPr="00857168">
        <w:rPr>
          <w:rStyle w:val="FontStyle24"/>
          <w:sz w:val="28"/>
          <w:szCs w:val="28"/>
        </w:rPr>
        <w:t>Программы включаются местной администрацией в состав доклада о виде</w:t>
      </w:r>
      <w:r>
        <w:rPr>
          <w:rStyle w:val="FontStyle24"/>
          <w:sz w:val="28"/>
          <w:szCs w:val="28"/>
        </w:rPr>
        <w:t xml:space="preserve"> </w:t>
      </w:r>
      <w:r w:rsidRPr="00857168">
        <w:rPr>
          <w:rStyle w:val="FontStyle24"/>
          <w:sz w:val="28"/>
          <w:szCs w:val="28"/>
        </w:rPr>
        <w:t>муниципального контроля в соответствии со ст</w:t>
      </w:r>
      <w:r>
        <w:rPr>
          <w:rStyle w:val="FontStyle24"/>
          <w:sz w:val="28"/>
          <w:szCs w:val="28"/>
        </w:rPr>
        <w:t>атьей 30 Федерального закона</w:t>
      </w:r>
      <w:r w:rsidR="00633A98">
        <w:rPr>
          <w:rStyle w:val="FontStyle24"/>
          <w:sz w:val="28"/>
          <w:szCs w:val="28"/>
        </w:rPr>
        <w:t xml:space="preserve"> от 31.07.2020</w:t>
      </w:r>
      <w:r w:rsidR="00464E14">
        <w:rPr>
          <w:rStyle w:val="FontStyle24"/>
          <w:sz w:val="28"/>
          <w:szCs w:val="28"/>
        </w:rPr>
        <w:t xml:space="preserve"> </w:t>
      </w:r>
      <w:r w:rsidR="00464E14" w:rsidRPr="00564024">
        <w:rPr>
          <w:rFonts w:ascii="Times New Roman" w:hAnsi="Times New Roman"/>
          <w:szCs w:val="28"/>
        </w:rPr>
        <w:t>№ 248-ФЗ</w:t>
      </w:r>
      <w:r>
        <w:rPr>
          <w:rStyle w:val="FontStyle24"/>
          <w:sz w:val="28"/>
          <w:szCs w:val="28"/>
        </w:rPr>
        <w:t xml:space="preserve"> «О </w:t>
      </w:r>
      <w:r w:rsidRPr="00857168">
        <w:rPr>
          <w:rStyle w:val="FontStyle24"/>
          <w:sz w:val="28"/>
          <w:szCs w:val="28"/>
        </w:rPr>
        <w:t>государственном контроле (надзоре) и муниципальном контроле в Российской</w:t>
      </w:r>
      <w:r w:rsidRPr="00857168">
        <w:rPr>
          <w:rStyle w:val="FontStyle24"/>
          <w:sz w:val="28"/>
          <w:szCs w:val="28"/>
        </w:rPr>
        <w:br/>
        <w:t>Федерации».</w:t>
      </w:r>
    </w:p>
    <w:p w:rsidR="00C07231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</w:p>
    <w:p w:rsidR="00C07231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</w:p>
    <w:p w:rsidR="00C07231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</w:p>
    <w:p w:rsidR="00C07231" w:rsidRDefault="00C07231" w:rsidP="00C07231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Управляющий делами                                                 </w:t>
      </w:r>
      <w:r w:rsidR="003E59E6">
        <w:rPr>
          <w:rFonts w:ascii="Times New Roman" w:eastAsia="Calibri" w:hAnsi="Times New Roman"/>
          <w:szCs w:val="28"/>
        </w:rPr>
        <w:t xml:space="preserve">         </w:t>
      </w:r>
      <w:proofErr w:type="spellStart"/>
      <w:r w:rsidR="003E59E6">
        <w:rPr>
          <w:rFonts w:ascii="Times New Roman" w:eastAsia="Calibri" w:hAnsi="Times New Roman"/>
          <w:szCs w:val="28"/>
        </w:rPr>
        <w:t>Р.М.Смакова</w:t>
      </w:r>
      <w:proofErr w:type="spellEnd"/>
    </w:p>
    <w:p w:rsidR="00C07231" w:rsidRDefault="00C07231" w:rsidP="00C0723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07231" w:rsidRDefault="00C07231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43E47" w:rsidRDefault="000F4E0C" w:rsidP="000F4E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</w:t>
      </w: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AF7729" w:rsidRDefault="00AF7729" w:rsidP="000F4E0C">
      <w:pPr>
        <w:rPr>
          <w:rFonts w:ascii="Times New Roman" w:hAnsi="Times New Roman"/>
          <w:szCs w:val="28"/>
        </w:rPr>
      </w:pPr>
    </w:p>
    <w:p w:rsidR="00AF7729" w:rsidRDefault="00AF7729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0F4E0C" w:rsidRPr="00564024" w:rsidRDefault="00243E47" w:rsidP="000F4E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</w:t>
      </w:r>
      <w:r w:rsidR="000F4E0C">
        <w:rPr>
          <w:rFonts w:ascii="Times New Roman" w:hAnsi="Times New Roman"/>
          <w:szCs w:val="28"/>
        </w:rPr>
        <w:t xml:space="preserve">    </w:t>
      </w:r>
      <w:r w:rsidR="000F4E0C" w:rsidRPr="00564024">
        <w:rPr>
          <w:rFonts w:ascii="Times New Roman" w:hAnsi="Times New Roman"/>
          <w:szCs w:val="28"/>
        </w:rPr>
        <w:t>Приложение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hAnsi="Times New Roman"/>
          <w:szCs w:val="28"/>
        </w:rPr>
        <w:t xml:space="preserve">                                                               к Программе </w:t>
      </w:r>
      <w:r w:rsidRPr="00564024">
        <w:rPr>
          <w:rFonts w:ascii="Times New Roman" w:eastAsia="Calibri" w:hAnsi="Times New Roman"/>
          <w:szCs w:val="28"/>
          <w:lang w:eastAsia="en-US"/>
        </w:rPr>
        <w:t>профилактики рисков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причинения вреда (ущерба) охраняемым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законом ценностям при осуществлении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муниципального жилищного контроля</w:t>
      </w:r>
    </w:p>
    <w:p w:rsidR="003E59E6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на территории </w:t>
      </w:r>
      <w:r w:rsidR="003E59E6"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</w:p>
    <w:p w:rsidR="003E59E6" w:rsidRDefault="003E59E6" w:rsidP="000F4E0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Рапатовский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 сельсовет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>муниципального</w:t>
      </w:r>
    </w:p>
    <w:p w:rsidR="003E59E6" w:rsidRDefault="003E59E6" w:rsidP="000F4E0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spellStart"/>
      <w:r w:rsidR="00E52E8E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 район </w:t>
      </w:r>
    </w:p>
    <w:p w:rsidR="000F4E0C" w:rsidRDefault="003E59E6" w:rsidP="000F4E0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>Республик</w:t>
      </w:r>
      <w:r>
        <w:rPr>
          <w:rFonts w:ascii="Times New Roman" w:eastAsia="Calibri" w:hAnsi="Times New Roman"/>
          <w:szCs w:val="28"/>
          <w:lang w:eastAsia="en-US"/>
        </w:rPr>
        <w:t xml:space="preserve">и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>Башкортостан</w:t>
      </w:r>
      <w:r>
        <w:rPr>
          <w:rFonts w:ascii="Times New Roman" w:eastAsia="Calibri" w:hAnsi="Times New Roman"/>
          <w:szCs w:val="28"/>
          <w:lang w:eastAsia="en-US"/>
        </w:rPr>
        <w:t xml:space="preserve"> на 2024</w:t>
      </w:r>
      <w:r w:rsidR="000F4E0C">
        <w:rPr>
          <w:rFonts w:ascii="Times New Roman" w:eastAsia="Calibri" w:hAnsi="Times New Roman"/>
          <w:szCs w:val="28"/>
          <w:lang w:eastAsia="en-US"/>
        </w:rPr>
        <w:t xml:space="preserve"> год</w:t>
      </w:r>
    </w:p>
    <w:p w:rsidR="000F4E0C" w:rsidRDefault="000F4E0C" w:rsidP="000F4E0C">
      <w:pPr>
        <w:rPr>
          <w:rFonts w:ascii="Times New Roman" w:eastAsia="Calibri" w:hAnsi="Times New Roman"/>
          <w:szCs w:val="28"/>
          <w:lang w:eastAsia="en-US"/>
        </w:rPr>
      </w:pPr>
    </w:p>
    <w:p w:rsidR="000F4E0C" w:rsidRPr="00496C37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  <w:r w:rsidRPr="00496C37">
        <w:rPr>
          <w:rFonts w:ascii="Times New Roman" w:hAnsi="Times New Roman"/>
          <w:b/>
          <w:bCs/>
          <w:szCs w:val="28"/>
        </w:rPr>
        <w:t xml:space="preserve">Перечень профилактических мероприятий, </w:t>
      </w:r>
    </w:p>
    <w:p w:rsidR="000F4E0C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  <w:r w:rsidRPr="00496C37">
        <w:rPr>
          <w:rFonts w:ascii="Times New Roman" w:hAnsi="Times New Roman"/>
          <w:b/>
          <w:bCs/>
          <w:szCs w:val="28"/>
        </w:rPr>
        <w:t>сроки (периодичность) их проведения</w:t>
      </w:r>
    </w:p>
    <w:p w:rsidR="00E61CC5" w:rsidRDefault="00E61CC5" w:rsidP="000F4E0C">
      <w:pPr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2405"/>
        <w:gridCol w:w="3406"/>
        <w:gridCol w:w="2681"/>
        <w:gridCol w:w="1984"/>
      </w:tblGrid>
      <w:tr w:rsidR="00E61CC5" w:rsidRPr="00415995" w:rsidTr="00C3133E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E61CC5" w:rsidRPr="00415995" w:rsidTr="00C3133E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Проведение              публичных мероприятий            (собраний, совещаний,      семинаров)      с контролируемыми    лицами     в целях их информирования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104AB1" w:rsidRPr="00415995" w:rsidTr="00C3133E"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  соблюдению   обязатель</w:t>
            </w:r>
            <w:r>
              <w:rPr>
                <w:rFonts w:ascii="Times New Roman" w:hAnsi="Times New Roman"/>
                <w:sz w:val="24"/>
                <w:szCs w:val="24"/>
              </w:rPr>
              <w:t>ных требований в сфере жилищных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отношений при направлении их в адрес   местной   администрации уполномоченным   федеральным органом исполнительной власти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104AB1" w:rsidRPr="00415995" w:rsidTr="00C3133E"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 xml:space="preserve">Размещение   и   поддержание   в актуальном      состоянии       на официальном    сайте    в    сети "Интернет"            информации в специальном разделе, посвященном контрольной деятельности, сведения, предусмотренные </w:t>
            </w:r>
            <w:hyperlink r:id="rId8" w:history="1">
              <w:r w:rsidRPr="0079219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3 статьи 46</w:t>
              </w:r>
            </w:hyperlink>
            <w:r w:rsidRPr="0041599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104AB1" w:rsidRPr="00104AB1" w:rsidRDefault="00104AB1" w:rsidP="00104AB1">
            <w:pPr>
              <w:rPr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E61CC5" w:rsidRPr="00415995" w:rsidTr="00C3133E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правоприменительной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        и         анализ правоприменительной   </w:t>
            </w: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практики контрольно-надзорной деятельнос</w:t>
            </w:r>
            <w:r w:rsidR="000913DE">
              <w:rPr>
                <w:rFonts w:ascii="Times New Roman" w:hAnsi="Times New Roman"/>
                <w:sz w:val="24"/>
                <w:szCs w:val="24"/>
              </w:rPr>
              <w:t xml:space="preserve">ти в сфере жилищного контроля 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с   классификацией причин возникновения типовых нарушений       обязательных требований      и      размещение утвержденного      доклада      о правоприменительной   практике на      официальном        сайте Администрации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Чекмагушевского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в срок, не превышающий 5     рабочих    дней     со    дня утверждения доклада.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ответственное за </w:t>
            </w:r>
            <w:r w:rsidRPr="00104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ind w:hanging="7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(не позднее 25 </w:t>
            </w: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февраля года, следующего за годом обобщения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правопримени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практики)</w:t>
            </w:r>
          </w:p>
        </w:tc>
      </w:tr>
      <w:tr w:rsidR="00E61CC5" w:rsidRPr="00415995" w:rsidTr="00C3133E">
        <w:trPr>
          <w:trHeight w:val="193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Объявление      предостережений контролируемым    лицам    для целей      принятия      мер     по обеспечению          соблюдения обязательных требований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ind w:left="-14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В      течение года       (при наличии оснований)</w:t>
            </w:r>
          </w:p>
        </w:tc>
      </w:tr>
      <w:tr w:rsidR="00E61CC5" w:rsidRPr="00415995" w:rsidTr="00C3133E">
        <w:trPr>
          <w:trHeight w:val="1968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 xml:space="preserve">Проведение         должностными лицами              Администрации 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Чекмагушевского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             района консультац</w:t>
            </w:r>
            <w:r w:rsidR="00FE4A92">
              <w:rPr>
                <w:rFonts w:ascii="Times New Roman" w:hAnsi="Times New Roman"/>
                <w:sz w:val="24"/>
                <w:szCs w:val="24"/>
              </w:rPr>
              <w:t>ий     по     вопросам жилищных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отношений. Консультирование осуществляется       посредствам личного обращения, телефонной связи, электронной почты,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>, при получении письменного    запроса    -     в письменной  форме  в  порядке, установленном      Федеральным законом          «О          порядке рассмотрения            обращения граждан                   Российской Федерации»,  а также  в  ходе проведения   профилактического мероприятия,         контрольного (надзорного) мероприятия.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В      течение года</w:t>
            </w:r>
          </w:p>
        </w:tc>
      </w:tr>
      <w:tr w:rsidR="00E61CC5" w:rsidRPr="00415995" w:rsidTr="00C3133E">
        <w:trPr>
          <w:trHeight w:val="2148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Проведение         должностными лицами органа муниципального контроля          информирования контролируемых       лиц       об обязательных         требованиях, предъявляемых         к         его деятельности          либо          к принадлежащим   ему   объектам муниципального   контроля,   их соответствии   критериям  риска, основаниях и о рекомендуемых способах   снижения   категории риска,    а    также    о    видах, содержании и об интенсивности контрольных           (надзорных) мероприятий,    проводимых    в отношении                    объекта муниципального          контроля, исходя   из   его   отнесения   к соответствующей        категории риска.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визиты подлежат проведению в течение года (при наличии оснований). 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CC5" w:rsidRDefault="00E61CC5" w:rsidP="00E61CC5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:rsidR="00E61CC5" w:rsidRDefault="00E61CC5" w:rsidP="000F4E0C">
      <w:pPr>
        <w:jc w:val="center"/>
        <w:rPr>
          <w:rFonts w:ascii="Times New Roman" w:hAnsi="Times New Roman"/>
          <w:b/>
          <w:bCs/>
          <w:szCs w:val="28"/>
        </w:rPr>
      </w:pPr>
    </w:p>
    <w:p w:rsidR="0009531E" w:rsidRPr="00604353" w:rsidRDefault="0009531E" w:rsidP="0009531E">
      <w:pPr>
        <w:rPr>
          <w:rFonts w:ascii="Times New Roman" w:hAnsi="Times New Roman"/>
          <w:sz w:val="24"/>
          <w:szCs w:val="24"/>
        </w:rPr>
      </w:pPr>
    </w:p>
    <w:p w:rsidR="0009531E" w:rsidRPr="00604353" w:rsidRDefault="0009531E" w:rsidP="0009531E">
      <w:pPr>
        <w:rPr>
          <w:rStyle w:val="FontStyle29"/>
          <w:sz w:val="24"/>
          <w:szCs w:val="24"/>
        </w:rPr>
        <w:sectPr w:rsidR="0009531E" w:rsidRPr="00604353" w:rsidSect="009209F2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9531E" w:rsidRPr="00496C37" w:rsidRDefault="0009531E" w:rsidP="000F4E0C">
      <w:pPr>
        <w:jc w:val="center"/>
        <w:rPr>
          <w:rFonts w:ascii="Times New Roman" w:hAnsi="Times New Roman"/>
          <w:b/>
          <w:bCs/>
          <w:szCs w:val="28"/>
        </w:rPr>
      </w:pPr>
    </w:p>
    <w:p w:rsidR="000F4E0C" w:rsidRPr="00496C37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</w:p>
    <w:p w:rsidR="000F4E0C" w:rsidRDefault="000F4E0C" w:rsidP="000F4E0C">
      <w:pPr>
        <w:jc w:val="both"/>
        <w:rPr>
          <w:rFonts w:ascii="Times New Roman" w:eastAsia="Calibri" w:hAnsi="Times New Roman"/>
          <w:lang w:eastAsia="en-US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0F4E0C" w:rsidSect="0099506F">
      <w:pgSz w:w="11907" w:h="16840" w:code="9"/>
      <w:pgMar w:top="1418" w:right="567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520F3"/>
    <w:rsid w:val="0005703A"/>
    <w:rsid w:val="00063D89"/>
    <w:rsid w:val="00064815"/>
    <w:rsid w:val="000711E7"/>
    <w:rsid w:val="000767FD"/>
    <w:rsid w:val="00077CE7"/>
    <w:rsid w:val="00077D2D"/>
    <w:rsid w:val="00082D9F"/>
    <w:rsid w:val="00090208"/>
    <w:rsid w:val="000913DE"/>
    <w:rsid w:val="00094146"/>
    <w:rsid w:val="0009531E"/>
    <w:rsid w:val="0009719F"/>
    <w:rsid w:val="000A0487"/>
    <w:rsid w:val="000A4906"/>
    <w:rsid w:val="000B22BF"/>
    <w:rsid w:val="000B30F9"/>
    <w:rsid w:val="000B464F"/>
    <w:rsid w:val="000B564A"/>
    <w:rsid w:val="000C436E"/>
    <w:rsid w:val="000D550B"/>
    <w:rsid w:val="000E3AD4"/>
    <w:rsid w:val="000F3B46"/>
    <w:rsid w:val="000F4E0C"/>
    <w:rsid w:val="000F5CCA"/>
    <w:rsid w:val="00104AB1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91290"/>
    <w:rsid w:val="00194D7E"/>
    <w:rsid w:val="00197647"/>
    <w:rsid w:val="001C5382"/>
    <w:rsid w:val="001E0B4D"/>
    <w:rsid w:val="001E4A78"/>
    <w:rsid w:val="001E69DB"/>
    <w:rsid w:val="001F259C"/>
    <w:rsid w:val="0020170D"/>
    <w:rsid w:val="002223B4"/>
    <w:rsid w:val="00243E47"/>
    <w:rsid w:val="002B5703"/>
    <w:rsid w:val="002B5901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46B4F"/>
    <w:rsid w:val="0035617F"/>
    <w:rsid w:val="003660DD"/>
    <w:rsid w:val="003724F6"/>
    <w:rsid w:val="00373E48"/>
    <w:rsid w:val="00380409"/>
    <w:rsid w:val="00384F58"/>
    <w:rsid w:val="003928CA"/>
    <w:rsid w:val="00394CD6"/>
    <w:rsid w:val="00396B50"/>
    <w:rsid w:val="003A2F74"/>
    <w:rsid w:val="003A4B77"/>
    <w:rsid w:val="003A6085"/>
    <w:rsid w:val="003C473F"/>
    <w:rsid w:val="003C5A56"/>
    <w:rsid w:val="003E1085"/>
    <w:rsid w:val="003E59E6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624F4"/>
    <w:rsid w:val="00464E14"/>
    <w:rsid w:val="00466795"/>
    <w:rsid w:val="00472190"/>
    <w:rsid w:val="00476A89"/>
    <w:rsid w:val="00481224"/>
    <w:rsid w:val="0049299C"/>
    <w:rsid w:val="0049330F"/>
    <w:rsid w:val="004A4AAC"/>
    <w:rsid w:val="004A5000"/>
    <w:rsid w:val="004A59F2"/>
    <w:rsid w:val="004A5FAD"/>
    <w:rsid w:val="004B0AA7"/>
    <w:rsid w:val="004B7323"/>
    <w:rsid w:val="004C13B7"/>
    <w:rsid w:val="004D278D"/>
    <w:rsid w:val="004D564B"/>
    <w:rsid w:val="004F04FA"/>
    <w:rsid w:val="004F6A96"/>
    <w:rsid w:val="00513834"/>
    <w:rsid w:val="00522D44"/>
    <w:rsid w:val="00526876"/>
    <w:rsid w:val="005314A9"/>
    <w:rsid w:val="005356BD"/>
    <w:rsid w:val="0053626F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A5C7C"/>
    <w:rsid w:val="005A736D"/>
    <w:rsid w:val="005B7AA7"/>
    <w:rsid w:val="005C79BB"/>
    <w:rsid w:val="005D0AFA"/>
    <w:rsid w:val="005F27C9"/>
    <w:rsid w:val="005F3EB2"/>
    <w:rsid w:val="00604353"/>
    <w:rsid w:val="0062190D"/>
    <w:rsid w:val="00633A98"/>
    <w:rsid w:val="0064206A"/>
    <w:rsid w:val="0064288C"/>
    <w:rsid w:val="00644060"/>
    <w:rsid w:val="00663442"/>
    <w:rsid w:val="006639A5"/>
    <w:rsid w:val="00674D95"/>
    <w:rsid w:val="00690CF1"/>
    <w:rsid w:val="006A018F"/>
    <w:rsid w:val="006A230C"/>
    <w:rsid w:val="006A3CE0"/>
    <w:rsid w:val="006B0243"/>
    <w:rsid w:val="006B3886"/>
    <w:rsid w:val="006C0B6D"/>
    <w:rsid w:val="006D690E"/>
    <w:rsid w:val="006F6908"/>
    <w:rsid w:val="0072078C"/>
    <w:rsid w:val="00722709"/>
    <w:rsid w:val="007266DA"/>
    <w:rsid w:val="007457D2"/>
    <w:rsid w:val="0075096C"/>
    <w:rsid w:val="00753174"/>
    <w:rsid w:val="00756F23"/>
    <w:rsid w:val="00757EFB"/>
    <w:rsid w:val="00764C49"/>
    <w:rsid w:val="0077002C"/>
    <w:rsid w:val="0077053E"/>
    <w:rsid w:val="00781440"/>
    <w:rsid w:val="00790B13"/>
    <w:rsid w:val="00792198"/>
    <w:rsid w:val="007A2146"/>
    <w:rsid w:val="007A42B7"/>
    <w:rsid w:val="007B2ECA"/>
    <w:rsid w:val="007B3D4C"/>
    <w:rsid w:val="007E11AA"/>
    <w:rsid w:val="007F15D8"/>
    <w:rsid w:val="008115FE"/>
    <w:rsid w:val="00816218"/>
    <w:rsid w:val="00826E5C"/>
    <w:rsid w:val="008300CB"/>
    <w:rsid w:val="008467C7"/>
    <w:rsid w:val="00854F1A"/>
    <w:rsid w:val="00857168"/>
    <w:rsid w:val="008635E9"/>
    <w:rsid w:val="008727A3"/>
    <w:rsid w:val="008774B0"/>
    <w:rsid w:val="008A4D22"/>
    <w:rsid w:val="008C39DD"/>
    <w:rsid w:val="008D2CF1"/>
    <w:rsid w:val="008F52F4"/>
    <w:rsid w:val="008F5CB8"/>
    <w:rsid w:val="00911923"/>
    <w:rsid w:val="0091329F"/>
    <w:rsid w:val="00917F9A"/>
    <w:rsid w:val="00937EF6"/>
    <w:rsid w:val="0094034A"/>
    <w:rsid w:val="00941531"/>
    <w:rsid w:val="00943FFF"/>
    <w:rsid w:val="00952088"/>
    <w:rsid w:val="00965EF6"/>
    <w:rsid w:val="00971184"/>
    <w:rsid w:val="00972D90"/>
    <w:rsid w:val="0097688C"/>
    <w:rsid w:val="00986D0F"/>
    <w:rsid w:val="0099506F"/>
    <w:rsid w:val="009C0547"/>
    <w:rsid w:val="009C1948"/>
    <w:rsid w:val="009D2D33"/>
    <w:rsid w:val="009E1000"/>
    <w:rsid w:val="00A00443"/>
    <w:rsid w:val="00A03914"/>
    <w:rsid w:val="00A1510D"/>
    <w:rsid w:val="00A20DDA"/>
    <w:rsid w:val="00A21C33"/>
    <w:rsid w:val="00A23B85"/>
    <w:rsid w:val="00A3012C"/>
    <w:rsid w:val="00A36CD7"/>
    <w:rsid w:val="00A525EE"/>
    <w:rsid w:val="00A652C2"/>
    <w:rsid w:val="00A73034"/>
    <w:rsid w:val="00AA2659"/>
    <w:rsid w:val="00AA725E"/>
    <w:rsid w:val="00AB6F0F"/>
    <w:rsid w:val="00AD13ED"/>
    <w:rsid w:val="00AE7238"/>
    <w:rsid w:val="00AF2044"/>
    <w:rsid w:val="00AF688B"/>
    <w:rsid w:val="00AF7729"/>
    <w:rsid w:val="00B07E55"/>
    <w:rsid w:val="00B12156"/>
    <w:rsid w:val="00B17192"/>
    <w:rsid w:val="00B2631B"/>
    <w:rsid w:val="00B3061A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872C5"/>
    <w:rsid w:val="00BA496E"/>
    <w:rsid w:val="00BD339D"/>
    <w:rsid w:val="00BE3506"/>
    <w:rsid w:val="00BF1A5B"/>
    <w:rsid w:val="00BF274D"/>
    <w:rsid w:val="00BF2B76"/>
    <w:rsid w:val="00BF7CBE"/>
    <w:rsid w:val="00C00DD5"/>
    <w:rsid w:val="00C06DEB"/>
    <w:rsid w:val="00C07231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1C90"/>
    <w:rsid w:val="00CC4A9D"/>
    <w:rsid w:val="00CD08A0"/>
    <w:rsid w:val="00CE30D6"/>
    <w:rsid w:val="00CE58AF"/>
    <w:rsid w:val="00CF01EF"/>
    <w:rsid w:val="00CF78DF"/>
    <w:rsid w:val="00D0221B"/>
    <w:rsid w:val="00D02E6E"/>
    <w:rsid w:val="00D10BE4"/>
    <w:rsid w:val="00D13A3C"/>
    <w:rsid w:val="00D204FA"/>
    <w:rsid w:val="00D4729D"/>
    <w:rsid w:val="00D60D26"/>
    <w:rsid w:val="00D657CD"/>
    <w:rsid w:val="00D72047"/>
    <w:rsid w:val="00D72643"/>
    <w:rsid w:val="00D80B0D"/>
    <w:rsid w:val="00D91315"/>
    <w:rsid w:val="00D958CD"/>
    <w:rsid w:val="00DA1866"/>
    <w:rsid w:val="00DB04C5"/>
    <w:rsid w:val="00DB1F17"/>
    <w:rsid w:val="00DC15B8"/>
    <w:rsid w:val="00DC6983"/>
    <w:rsid w:val="00DD04FE"/>
    <w:rsid w:val="00DD3FFB"/>
    <w:rsid w:val="00DD534D"/>
    <w:rsid w:val="00DD73DB"/>
    <w:rsid w:val="00DE22C9"/>
    <w:rsid w:val="00DF1936"/>
    <w:rsid w:val="00DF7AC1"/>
    <w:rsid w:val="00E00ED7"/>
    <w:rsid w:val="00E16F79"/>
    <w:rsid w:val="00E2019E"/>
    <w:rsid w:val="00E26A49"/>
    <w:rsid w:val="00E42551"/>
    <w:rsid w:val="00E44706"/>
    <w:rsid w:val="00E52E8E"/>
    <w:rsid w:val="00E61CC5"/>
    <w:rsid w:val="00E66DD6"/>
    <w:rsid w:val="00E8339C"/>
    <w:rsid w:val="00E8493A"/>
    <w:rsid w:val="00E8615F"/>
    <w:rsid w:val="00E86685"/>
    <w:rsid w:val="00EA3E6F"/>
    <w:rsid w:val="00EB1366"/>
    <w:rsid w:val="00EB5A98"/>
    <w:rsid w:val="00EB720F"/>
    <w:rsid w:val="00EC4816"/>
    <w:rsid w:val="00EC5427"/>
    <w:rsid w:val="00ED0983"/>
    <w:rsid w:val="00ED7803"/>
    <w:rsid w:val="00EE3A9C"/>
    <w:rsid w:val="00EE3FB8"/>
    <w:rsid w:val="00EE43CF"/>
    <w:rsid w:val="00F00E3C"/>
    <w:rsid w:val="00F156FA"/>
    <w:rsid w:val="00F16A9C"/>
    <w:rsid w:val="00F22ECE"/>
    <w:rsid w:val="00F302FC"/>
    <w:rsid w:val="00F307C7"/>
    <w:rsid w:val="00F3401E"/>
    <w:rsid w:val="00F423A7"/>
    <w:rsid w:val="00F56E0B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A1A0F"/>
    <w:rsid w:val="00FB36D4"/>
    <w:rsid w:val="00FD0E9C"/>
    <w:rsid w:val="00FE4A92"/>
    <w:rsid w:val="00FE52FB"/>
    <w:rsid w:val="00FF376F"/>
    <w:rsid w:val="00FF69EA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ind w:firstLine="180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7700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700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ind w:firstLine="410"/>
    </w:pPr>
    <w:rPr>
      <w:rFonts w:ascii="Times New Roman" w:eastAsiaTheme="minorEastAsia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77002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7002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7700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77002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857168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5716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7168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Hyperlink"/>
    <w:rsid w:val="00EB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umash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BB2E-AF23-472D-BFBC-DF81FDAE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10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Q7</cp:lastModifiedBy>
  <cp:revision>234</cp:revision>
  <cp:lastPrinted>2023-10-06T10:45:00Z</cp:lastPrinted>
  <dcterms:created xsi:type="dcterms:W3CDTF">2017-03-15T12:04:00Z</dcterms:created>
  <dcterms:modified xsi:type="dcterms:W3CDTF">2023-10-06T10:46:00Z</dcterms:modified>
</cp:coreProperties>
</file>