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C1" w:rsidRPr="003849D7" w:rsidRDefault="003849D7" w:rsidP="000626F6">
      <w:pPr>
        <w:pStyle w:val="3"/>
        <w:rPr>
          <w:rFonts w:ascii="Arial New Bash" w:hAnsi="Arial New Bash"/>
          <w:b w:val="0"/>
          <w:bCs/>
          <w:caps/>
          <w:sz w:val="24"/>
          <w:szCs w:val="24"/>
        </w:rPr>
      </w:pPr>
      <w:r w:rsidRPr="003849D7">
        <w:rPr>
          <w:rFonts w:ascii="Arial New Bash" w:hAnsi="Arial New Bash"/>
          <w:b w:val="0"/>
          <w:bCs/>
          <w:caps/>
          <w:sz w:val="24"/>
          <w:szCs w:val="24"/>
        </w:rPr>
        <w:t xml:space="preserve">                              </w:t>
      </w:r>
      <w:r>
        <w:rPr>
          <w:rFonts w:ascii="Arial New Bash" w:hAnsi="Arial New Bash"/>
          <w:b w:val="0"/>
          <w:bCs/>
          <w:caps/>
          <w:sz w:val="24"/>
          <w:szCs w:val="24"/>
        </w:rPr>
        <w:t xml:space="preserve">                                                                               </w:t>
      </w:r>
      <w:r w:rsidRPr="003849D7">
        <w:rPr>
          <w:rFonts w:ascii="Arial New Bash" w:hAnsi="Arial New Bash"/>
          <w:b w:val="0"/>
          <w:bCs/>
          <w:caps/>
          <w:sz w:val="24"/>
          <w:szCs w:val="24"/>
        </w:rPr>
        <w:t xml:space="preserve"> проект</w:t>
      </w:r>
    </w:p>
    <w:tbl>
      <w:tblPr>
        <w:tblStyle w:val="a3"/>
        <w:tblpPr w:leftFromText="180" w:rightFromText="180" w:vertAnchor="text" w:horzAnchor="margin" w:tblpXSpec="center" w:tblpY="-421"/>
        <w:tblW w:w="5000" w:type="pct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52"/>
        <w:gridCol w:w="1746"/>
        <w:gridCol w:w="3972"/>
      </w:tblGrid>
      <w:tr w:rsidR="001A37C1" w:rsidRPr="00B956A9" w:rsidTr="005D07AB">
        <w:tc>
          <w:tcPr>
            <w:tcW w:w="2026" w:type="pct"/>
          </w:tcPr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tt-RU"/>
              </w:rPr>
              <w:t>Г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ОШ  РАЙОНЫ 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1A37C1" w:rsidRPr="001A37C1" w:rsidRDefault="001A37C1" w:rsidP="001A3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Я</w:t>
            </w: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  <w:r w:rsidRPr="001A37C1">
              <w:rPr>
                <w:rFonts w:ascii="Times New Roman" w:hAnsi="Times New Roman"/>
                <w:b/>
              </w:rPr>
              <w:t>ХАКИМИЯТЕ</w:t>
            </w:r>
          </w:p>
          <w:p w:rsidR="001A37C1" w:rsidRPr="001A37C1" w:rsidRDefault="001A37C1" w:rsidP="001A37C1">
            <w:pPr>
              <w:pStyle w:val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7C1">
              <w:rPr>
                <w:rFonts w:ascii="Times New Roman" w:hAnsi="Times New Roman"/>
                <w:sz w:val="18"/>
                <w:szCs w:val="18"/>
              </w:rPr>
              <w:t>452219, Рапат ауылы, Ленин урамы,12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1A37C1">
              <w:rPr>
                <w:rFonts w:ascii="Times New Roman" w:hAnsi="Times New Roman"/>
                <w:sz w:val="18"/>
                <w:szCs w:val="18"/>
              </w:rPr>
              <w:t>тел. (34796) 26-8-05</w:t>
            </w:r>
          </w:p>
        </w:tc>
        <w:tc>
          <w:tcPr>
            <w:tcW w:w="885" w:type="pct"/>
          </w:tcPr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</w:tcPr>
          <w:p w:rsidR="001A37C1" w:rsidRPr="001A37C1" w:rsidRDefault="001A37C1" w:rsidP="001A37C1">
            <w:pPr>
              <w:pStyle w:val="6"/>
              <w:spacing w:before="0"/>
              <w:jc w:val="center"/>
              <w:outlineLvl w:val="5"/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</w:rPr>
            </w:pPr>
            <w:r w:rsidRPr="001A37C1"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</w:rPr>
              <w:t>Администрация</w:t>
            </w:r>
          </w:p>
          <w:p w:rsidR="001A37C1" w:rsidRPr="001A37C1" w:rsidRDefault="001A37C1" w:rsidP="001A37C1">
            <w:pPr>
              <w:pStyle w:val="6"/>
              <w:spacing w:before="0"/>
              <w:jc w:val="center"/>
              <w:outlineLvl w:val="5"/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</w:rPr>
            </w:pPr>
            <w:r w:rsidRPr="001A37C1"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</w:rPr>
              <w:t>сельского поселения</w:t>
            </w:r>
          </w:p>
          <w:p w:rsidR="001A37C1" w:rsidRPr="001A37C1" w:rsidRDefault="001A37C1" w:rsidP="001A37C1">
            <w:pPr>
              <w:pStyle w:val="4"/>
              <w:spacing w:before="0"/>
              <w:jc w:val="center"/>
              <w:outlineLvl w:val="3"/>
              <w:rPr>
                <w:rFonts w:ascii="Times New Roman" w:hAnsi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РАПАТОВСКИЙ СЕЛЬСОВЕТ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sz w:val="18"/>
              </w:rPr>
              <w:t>452219, село Рапатово, ул. Ленина,12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bCs/>
                <w:sz w:val="18"/>
              </w:rPr>
              <w:t>тел. (34796) 26-8-05</w:t>
            </w:r>
          </w:p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37C1" w:rsidRPr="00455AFC" w:rsidTr="001A37C1">
        <w:trPr>
          <w:trHeight w:val="80"/>
        </w:trPr>
        <w:tc>
          <w:tcPr>
            <w:tcW w:w="5000" w:type="pct"/>
            <w:gridSpan w:val="3"/>
          </w:tcPr>
          <w:p w:rsidR="001A37C1" w:rsidRPr="00B956A9" w:rsidRDefault="001A37C1" w:rsidP="005D0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626F6" w:rsidRPr="009F3F1D" w:rsidRDefault="001A37C1" w:rsidP="000626F6">
      <w:pPr>
        <w:pStyle w:val="3"/>
        <w:rPr>
          <w:sz w:val="32"/>
          <w:szCs w:val="32"/>
        </w:rPr>
      </w:pPr>
      <w:r>
        <w:rPr>
          <w:rFonts w:ascii="Arial New Bash" w:hAnsi="Arial New Bash"/>
          <w:bCs/>
          <w:caps/>
          <w:sz w:val="32"/>
          <w:szCs w:val="32"/>
        </w:rPr>
        <w:t xml:space="preserve">к </w:t>
      </w:r>
      <w:r w:rsidR="000626F6" w:rsidRPr="009F3F1D">
        <w:rPr>
          <w:rFonts w:ascii="Arial New Bash" w:hAnsi="Arial New Bash"/>
          <w:bCs/>
          <w:caps/>
          <w:sz w:val="32"/>
          <w:szCs w:val="32"/>
        </w:rPr>
        <w:t xml:space="preserve">а р а р                           </w:t>
      </w:r>
      <w:r w:rsidR="000626F6">
        <w:rPr>
          <w:rFonts w:ascii="Arial New Bash" w:hAnsi="Arial New Bash"/>
          <w:bCs/>
          <w:caps/>
          <w:sz w:val="32"/>
          <w:szCs w:val="32"/>
        </w:rPr>
        <w:t xml:space="preserve">             </w:t>
      </w:r>
      <w:r w:rsidR="000626F6" w:rsidRPr="009F3F1D">
        <w:rPr>
          <w:rFonts w:ascii="Arial New Bash" w:hAnsi="Arial New Bash"/>
          <w:bCs/>
          <w:caps/>
          <w:sz w:val="32"/>
          <w:szCs w:val="32"/>
        </w:rPr>
        <w:t xml:space="preserve">              р е ш е н и е</w:t>
      </w:r>
    </w:p>
    <w:p w:rsidR="00DA290B" w:rsidRDefault="00DA290B" w:rsidP="000626F6">
      <w:pPr>
        <w:rPr>
          <w:szCs w:val="28"/>
        </w:rPr>
      </w:pPr>
    </w:p>
    <w:p w:rsidR="001A37C1" w:rsidRPr="003849D7" w:rsidRDefault="001A37C1" w:rsidP="001A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9D7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 оплаты и стимулирования труда лиц, замещающих должности муниципальной службы  в органах местного самоуправления сельского поселения Рапатовский сельсовет муниципального района</w:t>
      </w:r>
    </w:p>
    <w:p w:rsidR="001A37C1" w:rsidRPr="003849D7" w:rsidRDefault="001A37C1" w:rsidP="001A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9D7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</w:t>
      </w:r>
    </w:p>
    <w:p w:rsidR="001A37C1" w:rsidRPr="001A37C1" w:rsidRDefault="001A37C1" w:rsidP="001A3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>Руководствуясь Федеральным закона от 2 марта 2007 г. № 25-ФЗ                    «О муниципальной службе в Российской Федерации», Законом Республики Башкортостан от  16 июля 2007 г. № 453-з «О муниципальной службе в Республике Башкортостан», Постановлением Правительства Республики Башкортостан от 24 декабря 2013 г.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 и дополнениями), Указом Главы Республики Башкортостан от 22 февраля                  2022 г.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марта 2022 г. № 109 «Об индексации нормативов формирования расходов на оплату труда в органах местного самоуправления в Республике Башкортостан»,  в целях обеспечения социальных гарантий муниципальным служащим,  Совет сельского поселения Рапатовский сельсовет муниципального района Чекмагушевский район Республики Башкортостан РЕШИЛ:</w:t>
      </w:r>
    </w:p>
    <w:p w:rsidR="001A37C1" w:rsidRPr="001A37C1" w:rsidRDefault="001A37C1" w:rsidP="001A37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порядке  оплаты и стимулирования труда лиц, замещающих должности муниципальной службы  в органах </w:t>
      </w:r>
      <w:r w:rsidRPr="001A37C1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7A27CD">
        <w:rPr>
          <w:rFonts w:ascii="Times New Roman" w:hAnsi="Times New Roman" w:cs="Times New Roman"/>
          <w:sz w:val="28"/>
          <w:szCs w:val="28"/>
        </w:rPr>
        <w:t xml:space="preserve">сельского поселения Рапатовский сельсовет </w:t>
      </w:r>
      <w:r w:rsidRPr="001A37C1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Башкортостан,  утвержденное решением Совета муниципального района Чекмагушевский район Республики Башкортостан</w:t>
      </w:r>
      <w:r w:rsidR="007A27CD">
        <w:rPr>
          <w:rFonts w:ascii="Times New Roman" w:hAnsi="Times New Roman" w:cs="Times New Roman"/>
          <w:sz w:val="28"/>
          <w:szCs w:val="28"/>
        </w:rPr>
        <w:t xml:space="preserve"> от 16 мая          2012 г. № 48</w:t>
      </w:r>
      <w:r w:rsidRPr="001A37C1">
        <w:rPr>
          <w:rFonts w:ascii="Times New Roman" w:hAnsi="Times New Roman" w:cs="Times New Roman"/>
          <w:sz w:val="28"/>
          <w:szCs w:val="28"/>
        </w:rPr>
        <w:t xml:space="preserve"> (с учетом последующих изменений и дополнений),  в редакции согласно приложению к настоящему решению.</w:t>
      </w:r>
    </w:p>
    <w:p w:rsidR="001A37C1" w:rsidRPr="001A37C1" w:rsidRDefault="001A37C1" w:rsidP="001A37C1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>2.  Разместить настоящее решение на официальном информационном сайте Администрации сельского поселения Рапатовский сельсовет муниципального района Чекмагушевский район</w:t>
      </w:r>
      <w:r w:rsidRPr="001A37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7C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8" w:history="1">
        <w:r w:rsidRPr="001A37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rapa</w:t>
        </w:r>
        <w:r w:rsidRPr="001A37C1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t</w:t>
        </w:r>
        <w:r w:rsidRPr="001A37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ovo.ru/</w:t>
        </w:r>
      </w:hyperlink>
      <w:r w:rsidRPr="001A37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A37C1">
        <w:rPr>
          <w:rFonts w:ascii="Times New Roman" w:hAnsi="Times New Roman" w:cs="Times New Roman"/>
          <w:sz w:val="28"/>
          <w:szCs w:val="28"/>
        </w:rPr>
        <w:t>и обнародовать на информационном стенде в здании Администрации сельского поселения Рапатовский сельсовет муниципального района Чекмагушевский район Республики Башкортостан.</w:t>
      </w:r>
    </w:p>
    <w:p w:rsidR="001A37C1" w:rsidRPr="001A37C1" w:rsidRDefault="001A37C1" w:rsidP="001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настоящего решения возложить на постоянную комиссию по бюджету, налогам, вопросам муниципальной  собственности Совета сельского поселения Рапатовский сельсовет муниципального района Чекмагушевский район Республики Башкортостан</w:t>
      </w:r>
      <w:r w:rsidRPr="001A37C1">
        <w:rPr>
          <w:rFonts w:ascii="Times New Roman" w:hAnsi="Times New Roman" w:cs="Times New Roman"/>
          <w:szCs w:val="28"/>
        </w:rPr>
        <w:t xml:space="preserve"> </w:t>
      </w:r>
      <w:r w:rsidRPr="001A37C1">
        <w:rPr>
          <w:rFonts w:ascii="Times New Roman" w:hAnsi="Times New Roman" w:cs="Times New Roman"/>
          <w:sz w:val="28"/>
          <w:szCs w:val="28"/>
        </w:rPr>
        <w:t>(</w:t>
      </w:r>
      <w:r w:rsidR="007A27CD">
        <w:rPr>
          <w:rFonts w:ascii="Times New Roman" w:hAnsi="Times New Roman" w:cs="Times New Roman"/>
          <w:sz w:val="28"/>
          <w:szCs w:val="28"/>
        </w:rPr>
        <w:t>Р.В.Вахитов</w:t>
      </w:r>
      <w:r w:rsidRPr="001A37C1">
        <w:rPr>
          <w:rFonts w:ascii="Times New Roman" w:hAnsi="Times New Roman" w:cs="Times New Roman"/>
          <w:sz w:val="28"/>
          <w:szCs w:val="28"/>
        </w:rPr>
        <w:t>).</w:t>
      </w:r>
    </w:p>
    <w:p w:rsidR="001A37C1" w:rsidRPr="001A37C1" w:rsidRDefault="001A37C1" w:rsidP="001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         4. Установить, что настоящее решение распространяется на правоотношения, возникшие с 1 апреля 2022 года.</w:t>
      </w:r>
    </w:p>
    <w:p w:rsidR="001A37C1" w:rsidRPr="001A37C1" w:rsidRDefault="001A37C1" w:rsidP="001A37C1">
      <w:pPr>
        <w:ind w:left="1134"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ind w:left="1134"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ind w:left="1134" w:right="-7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7C1" w:rsidRPr="001A37C1" w:rsidRDefault="001A37C1" w:rsidP="001A37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37C1">
        <w:rPr>
          <w:rFonts w:ascii="Times New Roman" w:hAnsi="Times New Roman" w:cs="Times New Roman"/>
          <w:color w:val="000000"/>
          <w:sz w:val="28"/>
          <w:szCs w:val="28"/>
        </w:rPr>
        <w:t xml:space="preserve">Глава  сельского  поселения                                   </w:t>
      </w:r>
      <w:r w:rsidR="003849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1A37C1" w:rsidRPr="001A37C1" w:rsidRDefault="001A37C1" w:rsidP="001A37C1">
      <w:pPr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1A37C1" w:rsidRDefault="001A37C1" w:rsidP="001A37C1">
      <w:pPr>
        <w:jc w:val="both"/>
        <w:rPr>
          <w:color w:val="000000"/>
          <w:sz w:val="28"/>
          <w:szCs w:val="28"/>
        </w:rPr>
      </w:pPr>
    </w:p>
    <w:p w:rsidR="001A37C1" w:rsidRDefault="001A37C1" w:rsidP="001A37C1">
      <w:pPr>
        <w:jc w:val="both"/>
        <w:rPr>
          <w:color w:val="000000"/>
          <w:sz w:val="28"/>
          <w:szCs w:val="28"/>
        </w:rPr>
      </w:pPr>
    </w:p>
    <w:p w:rsidR="001A37C1" w:rsidRPr="001A37C1" w:rsidRDefault="001A37C1" w:rsidP="001A3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C1">
        <w:rPr>
          <w:rFonts w:ascii="Times New Roman" w:hAnsi="Times New Roman" w:cs="Times New Roman"/>
          <w:color w:val="000000"/>
          <w:sz w:val="28"/>
          <w:szCs w:val="28"/>
        </w:rPr>
        <w:t>с. Рапатово</w:t>
      </w:r>
    </w:p>
    <w:p w:rsidR="001A37C1" w:rsidRPr="001A37C1" w:rsidRDefault="003849D7" w:rsidP="001A3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"____"_________</w:t>
      </w:r>
      <w:r w:rsidR="001A37C1" w:rsidRPr="001A37C1">
        <w:rPr>
          <w:rFonts w:ascii="Times New Roman" w:hAnsi="Times New Roman" w:cs="Times New Roman"/>
          <w:color w:val="000000"/>
          <w:sz w:val="28"/>
          <w:szCs w:val="28"/>
        </w:rPr>
        <w:t xml:space="preserve"> 2022 г.</w:t>
      </w:r>
    </w:p>
    <w:p w:rsidR="001A37C1" w:rsidRPr="001A37C1" w:rsidRDefault="003849D7" w:rsidP="001A37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_____</w:t>
      </w:r>
      <w:r w:rsidR="001A37C1" w:rsidRPr="001A3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37C1" w:rsidRDefault="001A37C1" w:rsidP="001A37C1">
      <w:pPr>
        <w:jc w:val="both"/>
        <w:rPr>
          <w:color w:val="000000"/>
          <w:sz w:val="28"/>
          <w:szCs w:val="28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ind w:left="5103"/>
        <w:rPr>
          <w:color w:val="000000"/>
          <w:sz w:val="24"/>
          <w:szCs w:val="24"/>
        </w:rPr>
      </w:pPr>
    </w:p>
    <w:p w:rsidR="001A37C1" w:rsidRDefault="001A37C1" w:rsidP="001A37C1">
      <w:pPr>
        <w:rPr>
          <w:sz w:val="28"/>
          <w:szCs w:val="28"/>
        </w:rPr>
        <w:sectPr w:rsidR="001A37C1" w:rsidSect="00BC643E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Приложение 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к решению Совета               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сельского поселения 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Рапатовский</w:t>
      </w:r>
      <w:r w:rsidRPr="001A37C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муниципального района  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Чекмагушевский район </w:t>
      </w:r>
    </w:p>
    <w:p w:rsidR="001A37C1" w:rsidRPr="001A37C1" w:rsidRDefault="001A37C1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 w:rsidRPr="001A37C1">
        <w:rPr>
          <w:rFonts w:ascii="Times New Roman" w:hAnsi="Times New Roman" w:cs="Times New Roman"/>
          <w:sz w:val="24"/>
          <w:szCs w:val="24"/>
        </w:rPr>
        <w:t xml:space="preserve">                       Республики Башкортостан</w:t>
      </w:r>
    </w:p>
    <w:p w:rsidR="001A37C1" w:rsidRPr="001A37C1" w:rsidRDefault="003849D7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 "____"________</w:t>
      </w:r>
      <w:r w:rsidR="001A37C1" w:rsidRPr="001A37C1">
        <w:rPr>
          <w:rFonts w:ascii="Times New Roman" w:hAnsi="Times New Roman" w:cs="Times New Roman"/>
          <w:sz w:val="24"/>
          <w:szCs w:val="24"/>
        </w:rPr>
        <w:t xml:space="preserve">2022 г.  </w:t>
      </w:r>
    </w:p>
    <w:p w:rsidR="001A37C1" w:rsidRPr="001A37C1" w:rsidRDefault="003849D7" w:rsidP="001A37C1">
      <w:pPr>
        <w:spacing w:after="0" w:line="240" w:lineRule="auto"/>
        <w:ind w:left="5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№____</w:t>
      </w:r>
    </w:p>
    <w:p w:rsidR="001A37C1" w:rsidRPr="001A37C1" w:rsidRDefault="001A37C1" w:rsidP="001A37C1">
      <w:pPr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>Изменения, вносимые в Положение</w:t>
      </w:r>
    </w:p>
    <w:p w:rsidR="001A37C1" w:rsidRPr="001A37C1" w:rsidRDefault="001A37C1" w:rsidP="001A3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>о порядке  оплаты и стимулирования труда лиц, замещающих должности муниципальной службы  в органах местного самоуправления муниципального района Чекмагушевский район Республики Башкортостан</w:t>
      </w:r>
    </w:p>
    <w:p w:rsidR="001A37C1" w:rsidRPr="001A37C1" w:rsidRDefault="001A37C1" w:rsidP="001A37C1">
      <w:pPr>
        <w:pStyle w:val="aa"/>
        <w:spacing w:line="360" w:lineRule="auto"/>
        <w:jc w:val="both"/>
        <w:rPr>
          <w:sz w:val="28"/>
          <w:szCs w:val="28"/>
        </w:rPr>
      </w:pPr>
      <w:r w:rsidRPr="001A37C1">
        <w:rPr>
          <w:color w:val="000000"/>
          <w:sz w:val="28"/>
          <w:szCs w:val="28"/>
        </w:rPr>
        <w:tab/>
      </w:r>
    </w:p>
    <w:p w:rsidR="001A37C1" w:rsidRPr="001A37C1" w:rsidRDefault="001A37C1" w:rsidP="001A37C1">
      <w:pPr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</w:t>
      </w:r>
      <w:r w:rsidRPr="001A37C1">
        <w:rPr>
          <w:rFonts w:ascii="Times New Roman" w:hAnsi="Times New Roman" w:cs="Times New Roman"/>
          <w:sz w:val="28"/>
          <w:szCs w:val="28"/>
        </w:rPr>
        <w:tab/>
        <w:t>1. Подпункт 2.2.1 пункта 2 Положения изложить в следующей редакции:</w:t>
      </w:r>
    </w:p>
    <w:p w:rsidR="001A37C1" w:rsidRPr="001A37C1" w:rsidRDefault="001A37C1" w:rsidP="001A37C1">
      <w:pPr>
        <w:tabs>
          <w:tab w:val="left" w:pos="709"/>
        </w:tabs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</w:rPr>
        <w:t>«</w:t>
      </w:r>
      <w:r w:rsidRPr="001A37C1">
        <w:rPr>
          <w:rFonts w:ascii="Times New Roman" w:hAnsi="Times New Roman" w:cs="Times New Roman"/>
          <w:sz w:val="28"/>
          <w:szCs w:val="28"/>
        </w:rPr>
        <w:t>Должностной оклад лицам, замещающим муниципальные должности, должности муниципальной службы, устанавливаются в следующих пределах (руб.):</w:t>
      </w:r>
    </w:p>
    <w:p w:rsidR="001A37C1" w:rsidRPr="001A37C1" w:rsidRDefault="001A37C1" w:rsidP="001A37C1">
      <w:pPr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7086"/>
        <w:gridCol w:w="2484"/>
      </w:tblGrid>
      <w:tr w:rsidR="001A37C1" w:rsidRPr="001A37C1" w:rsidTr="005D07AB">
        <w:tc>
          <w:tcPr>
            <w:tcW w:w="7196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 xml:space="preserve">        Глава сельского поселения</w:t>
            </w:r>
          </w:p>
        </w:tc>
        <w:tc>
          <w:tcPr>
            <w:tcW w:w="2517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>12075</w:t>
            </w:r>
          </w:p>
        </w:tc>
      </w:tr>
      <w:tr w:rsidR="001A37C1" w:rsidRPr="001A37C1" w:rsidTr="005D07AB">
        <w:tc>
          <w:tcPr>
            <w:tcW w:w="7196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 xml:space="preserve">        Управляющий делами</w:t>
            </w:r>
          </w:p>
        </w:tc>
        <w:tc>
          <w:tcPr>
            <w:tcW w:w="2517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>3644</w:t>
            </w:r>
          </w:p>
        </w:tc>
      </w:tr>
      <w:tr w:rsidR="001A37C1" w:rsidRPr="001A37C1" w:rsidTr="005D07AB">
        <w:tc>
          <w:tcPr>
            <w:tcW w:w="7196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 xml:space="preserve">        Специалист 1 категории</w:t>
            </w:r>
          </w:p>
        </w:tc>
        <w:tc>
          <w:tcPr>
            <w:tcW w:w="2517" w:type="dxa"/>
          </w:tcPr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1">
              <w:rPr>
                <w:rFonts w:ascii="Times New Roman" w:hAnsi="Times New Roman" w:cs="Times New Roman"/>
                <w:sz w:val="28"/>
                <w:szCs w:val="28"/>
              </w:rPr>
              <w:t>3184»</w:t>
            </w:r>
          </w:p>
          <w:p w:rsidR="001A37C1" w:rsidRPr="001A37C1" w:rsidRDefault="001A37C1" w:rsidP="005D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7C1" w:rsidRPr="001A37C1" w:rsidRDefault="001A37C1" w:rsidP="001A37C1">
      <w:pPr>
        <w:pStyle w:val="2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</w:rPr>
        <w:t xml:space="preserve"> </w:t>
      </w:r>
      <w:r w:rsidRPr="001A37C1">
        <w:rPr>
          <w:rFonts w:ascii="Times New Roman" w:hAnsi="Times New Roman" w:cs="Times New Roman"/>
          <w:sz w:val="28"/>
          <w:szCs w:val="28"/>
        </w:rPr>
        <w:t>Подпункт 2.2.2 пункта 2  Положения изложить в следующей редакции: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</w:rPr>
      </w:pPr>
      <w:r w:rsidRPr="001A37C1">
        <w:rPr>
          <w:rFonts w:ascii="Times New Roman" w:hAnsi="Times New Roman" w:cs="Times New Roman"/>
        </w:rPr>
        <w:t xml:space="preserve">                             </w:t>
      </w:r>
    </w:p>
    <w:p w:rsidR="001A37C1" w:rsidRPr="001A37C1" w:rsidRDefault="001A37C1" w:rsidP="001A37C1">
      <w:pPr>
        <w:pStyle w:val="ConsPlusNonformat"/>
        <w:widowControl/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</w:rPr>
        <w:t xml:space="preserve">                             «</w:t>
      </w:r>
      <w:r w:rsidRPr="001A37C1">
        <w:rPr>
          <w:rFonts w:ascii="Times New Roman" w:hAnsi="Times New Roman" w:cs="Times New Roman"/>
          <w:sz w:val="28"/>
          <w:szCs w:val="28"/>
        </w:rPr>
        <w:t>Старшая должность</w:t>
      </w:r>
      <w:r w:rsidRPr="001A37C1">
        <w:rPr>
          <w:rFonts w:ascii="Times New Roman" w:hAnsi="Times New Roman" w:cs="Times New Roman"/>
          <w:sz w:val="28"/>
          <w:szCs w:val="28"/>
        </w:rPr>
        <w:tab/>
        <w:t>рублей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 класса                                1624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II класса                               1461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Советник муниципальной службы III класса                              1287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                     Младшая  должность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 класса                                 1174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 класса                                1038</w:t>
      </w:r>
    </w:p>
    <w:p w:rsidR="001A37C1" w:rsidRPr="001A37C1" w:rsidRDefault="001A37C1" w:rsidP="001A37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 xml:space="preserve"> Референт муниципальной службы III класса                                925»</w:t>
      </w:r>
    </w:p>
    <w:p w:rsidR="001A37C1" w:rsidRPr="001A37C1" w:rsidRDefault="001A37C1" w:rsidP="001A37C1">
      <w:pPr>
        <w:jc w:val="both"/>
        <w:rPr>
          <w:rFonts w:ascii="Times New Roman" w:hAnsi="Times New Roman" w:cs="Times New Roman"/>
        </w:rPr>
      </w:pPr>
      <w:r w:rsidRPr="001A37C1"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</w:p>
    <w:p w:rsidR="001A37C1" w:rsidRPr="001A37C1" w:rsidRDefault="001A37C1" w:rsidP="001A37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C1">
        <w:rPr>
          <w:rFonts w:ascii="Times New Roman" w:hAnsi="Times New Roman" w:cs="Times New Roman"/>
          <w:sz w:val="28"/>
          <w:szCs w:val="28"/>
        </w:rPr>
        <w:t>Подпункт  2.2.5 пункта 2 Положения изложить в следующей редакции:</w:t>
      </w:r>
    </w:p>
    <w:p w:rsidR="008B7EA4" w:rsidRDefault="008B7EA4" w:rsidP="008B7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A4" w:rsidRPr="008B7EA4" w:rsidRDefault="008B7EA4" w:rsidP="008B7E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A4">
        <w:rPr>
          <w:rFonts w:ascii="Times New Roman" w:hAnsi="Times New Roman" w:cs="Times New Roman"/>
          <w:sz w:val="28"/>
          <w:szCs w:val="28"/>
        </w:rPr>
        <w:t>Подпункт  2.2.5 пункта 2 Положения изложить в следующей редакции:</w:t>
      </w:r>
    </w:p>
    <w:p w:rsidR="008B7EA4" w:rsidRPr="008B7EA4" w:rsidRDefault="008B7EA4" w:rsidP="008B7EA4">
      <w:pPr>
        <w:jc w:val="both"/>
        <w:rPr>
          <w:rFonts w:ascii="Times New Roman" w:hAnsi="Times New Roman" w:cs="Times New Roman"/>
          <w:sz w:val="28"/>
          <w:szCs w:val="28"/>
        </w:rPr>
      </w:pPr>
      <w:r w:rsidRPr="008B7EA4">
        <w:rPr>
          <w:rFonts w:ascii="Times New Roman" w:hAnsi="Times New Roman" w:cs="Times New Roman"/>
          <w:sz w:val="28"/>
          <w:szCs w:val="28"/>
        </w:rPr>
        <w:t xml:space="preserve"> </w:t>
      </w:r>
      <w:r w:rsidRPr="008B7EA4">
        <w:rPr>
          <w:rFonts w:ascii="Times New Roman" w:hAnsi="Times New Roman" w:cs="Times New Roman"/>
          <w:sz w:val="28"/>
          <w:szCs w:val="28"/>
        </w:rPr>
        <w:tab/>
        <w:t xml:space="preserve">«2.2.5. Ежемесячное денежное поощрение для лиц, замещающих муниципальные должности, должности муниципальной службы, устанавливаются: </w:t>
      </w:r>
    </w:p>
    <w:p w:rsidR="008B7EA4" w:rsidRPr="008B7EA4" w:rsidRDefault="008B7EA4" w:rsidP="008B7EA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EA4">
        <w:rPr>
          <w:rFonts w:ascii="Times New Roman" w:hAnsi="Times New Roman" w:cs="Times New Roman"/>
          <w:sz w:val="28"/>
          <w:szCs w:val="28"/>
        </w:rPr>
        <w:t xml:space="preserve">главе  сельского поселения - в </w:t>
      </w:r>
      <w:r w:rsidRPr="008B7EA4">
        <w:rPr>
          <w:rFonts w:ascii="Times New Roman" w:hAnsi="Times New Roman" w:cs="Times New Roman"/>
          <w:color w:val="000000"/>
          <w:sz w:val="28"/>
          <w:szCs w:val="28"/>
        </w:rPr>
        <w:t>размере 2,5 месячного денежного вознаграждения;</w:t>
      </w:r>
    </w:p>
    <w:p w:rsidR="008B7EA4" w:rsidRPr="008B7EA4" w:rsidRDefault="008B7EA4" w:rsidP="008B7E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A4">
        <w:rPr>
          <w:rFonts w:ascii="Times New Roman" w:hAnsi="Times New Roman" w:cs="Times New Roman"/>
          <w:sz w:val="28"/>
          <w:szCs w:val="28"/>
        </w:rPr>
        <w:t>муниципальным служащим – в размере 3 должностных окладов.».</w:t>
      </w:r>
    </w:p>
    <w:p w:rsidR="008B7EA4" w:rsidRPr="001A37C1" w:rsidRDefault="008B7EA4" w:rsidP="001A37C1">
      <w:pPr>
        <w:rPr>
          <w:rFonts w:ascii="Times New Roman" w:hAnsi="Times New Roman" w:cs="Times New Roman"/>
          <w:szCs w:val="28"/>
        </w:rPr>
      </w:pPr>
    </w:p>
    <w:sectPr w:rsidR="008B7EA4" w:rsidRPr="001A37C1" w:rsidSect="00777127">
      <w:pgSz w:w="11906" w:h="16838"/>
      <w:pgMar w:top="284" w:right="851" w:bottom="1134" w:left="1701" w:header="709" w:footer="709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52" w:rsidRDefault="00F90E52" w:rsidP="007F3852">
      <w:pPr>
        <w:spacing w:after="0" w:line="240" w:lineRule="auto"/>
      </w:pPr>
      <w:r>
        <w:separator/>
      </w:r>
    </w:p>
  </w:endnote>
  <w:endnote w:type="continuationSeparator" w:id="1">
    <w:p w:rsidR="00F90E52" w:rsidRDefault="00F90E52" w:rsidP="007F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AC" w:rsidRDefault="00F90E52">
    <w:pPr>
      <w:pStyle w:val="ac"/>
      <w:jc w:val="right"/>
    </w:pPr>
  </w:p>
  <w:p w:rsidR="009A3FAC" w:rsidRDefault="00F90E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52" w:rsidRDefault="00F90E52" w:rsidP="007F3852">
      <w:pPr>
        <w:spacing w:after="0" w:line="240" w:lineRule="auto"/>
      </w:pPr>
      <w:r>
        <w:separator/>
      </w:r>
    </w:p>
  </w:footnote>
  <w:footnote w:type="continuationSeparator" w:id="1">
    <w:p w:rsidR="00F90E52" w:rsidRDefault="00F90E52" w:rsidP="007F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01C"/>
    <w:multiLevelType w:val="hybridMultilevel"/>
    <w:tmpl w:val="294E0E90"/>
    <w:lvl w:ilvl="0" w:tplc="A63E2B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31BE0"/>
    <w:multiLevelType w:val="hybridMultilevel"/>
    <w:tmpl w:val="294E0E90"/>
    <w:lvl w:ilvl="0" w:tplc="A63E2B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90B"/>
    <w:rsid w:val="000626F6"/>
    <w:rsid w:val="000A3757"/>
    <w:rsid w:val="000B72A7"/>
    <w:rsid w:val="001A37C1"/>
    <w:rsid w:val="001D141C"/>
    <w:rsid w:val="00221FDE"/>
    <w:rsid w:val="003849D7"/>
    <w:rsid w:val="00503ECF"/>
    <w:rsid w:val="005467FC"/>
    <w:rsid w:val="00796544"/>
    <w:rsid w:val="007A27CD"/>
    <w:rsid w:val="007F0710"/>
    <w:rsid w:val="007F3852"/>
    <w:rsid w:val="008057EC"/>
    <w:rsid w:val="008B7EA4"/>
    <w:rsid w:val="009838A5"/>
    <w:rsid w:val="009C788E"/>
    <w:rsid w:val="009E1001"/>
    <w:rsid w:val="00B07691"/>
    <w:rsid w:val="00DA290B"/>
    <w:rsid w:val="00DC43FF"/>
    <w:rsid w:val="00E47416"/>
    <w:rsid w:val="00F84BCC"/>
    <w:rsid w:val="00F9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626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7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7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26F6"/>
    <w:rPr>
      <w:rFonts w:ascii="Times New Roman" w:eastAsia="Times New Roman" w:hAnsi="Times New Roman" w:cs="Times New Roman"/>
      <w:b/>
      <w:sz w:val="40"/>
      <w:szCs w:val="20"/>
    </w:rPr>
  </w:style>
  <w:style w:type="paragraph" w:styleId="a4">
    <w:name w:val="Body Text"/>
    <w:basedOn w:val="a"/>
    <w:link w:val="a5"/>
    <w:rsid w:val="000626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626F6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Гипертекстовая ссылка"/>
    <w:basedOn w:val="a0"/>
    <w:rsid w:val="000626F6"/>
    <w:rPr>
      <w:rFonts w:cs="Times New Roman"/>
      <w:color w:val="106BBE"/>
    </w:rPr>
  </w:style>
  <w:style w:type="character" w:styleId="a7">
    <w:name w:val="Hyperlink"/>
    <w:basedOn w:val="a0"/>
    <w:rsid w:val="000626F6"/>
    <w:rPr>
      <w:color w:val="0000FF"/>
      <w:u w:val="single"/>
    </w:rPr>
  </w:style>
  <w:style w:type="paragraph" w:customStyle="1" w:styleId="ConsPlusTitle">
    <w:name w:val="ConsPlusTitle"/>
    <w:rsid w:val="00062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3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37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A37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1A37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37C1"/>
  </w:style>
  <w:style w:type="paragraph" w:styleId="a8">
    <w:name w:val="Balloon Text"/>
    <w:basedOn w:val="a"/>
    <w:link w:val="a9"/>
    <w:uiPriority w:val="99"/>
    <w:semiHidden/>
    <w:unhideWhenUsed/>
    <w:rsid w:val="001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7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A37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b">
    <w:name w:val="Верхний колонтитул Знак"/>
    <w:basedOn w:val="a0"/>
    <w:link w:val="aa"/>
    <w:rsid w:val="001A37C1"/>
    <w:rPr>
      <w:rFonts w:ascii="Times New Roman" w:eastAsia="Times New Roman" w:hAnsi="Times New Roman" w:cs="Times New Roman"/>
      <w:sz w:val="30"/>
      <w:szCs w:val="20"/>
    </w:rPr>
  </w:style>
  <w:style w:type="paragraph" w:styleId="ac">
    <w:name w:val="footer"/>
    <w:basedOn w:val="a"/>
    <w:link w:val="ad"/>
    <w:uiPriority w:val="99"/>
    <w:rsid w:val="001A37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A37C1"/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Normal">
    <w:name w:val="ConsPlusNormal"/>
    <w:link w:val="ConsPlusNormal0"/>
    <w:rsid w:val="001A3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A3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37C1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A37C1"/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1A37C1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37C1"/>
    <w:pPr>
      <w:widowControl w:val="0"/>
      <w:shd w:val="clear" w:color="auto" w:fill="FFFFFF"/>
      <w:spacing w:before="600" w:after="1080" w:line="0" w:lineRule="atLeast"/>
      <w:ind w:hanging="2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ut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Q7</cp:lastModifiedBy>
  <cp:revision>14</cp:revision>
  <cp:lastPrinted>2022-08-24T06:33:00Z</cp:lastPrinted>
  <dcterms:created xsi:type="dcterms:W3CDTF">2022-04-14T09:29:00Z</dcterms:created>
  <dcterms:modified xsi:type="dcterms:W3CDTF">2022-11-09T03:59:00Z</dcterms:modified>
</cp:coreProperties>
</file>