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64" w:rsidRPr="00331F55" w:rsidRDefault="00443664" w:rsidP="00222613">
      <w:pPr>
        <w:jc w:val="center"/>
        <w:rPr>
          <w:b/>
          <w:bCs/>
        </w:rPr>
      </w:pPr>
      <w:bookmarkStart w:id="0" w:name="_GoBack"/>
      <w:bookmarkEnd w:id="0"/>
      <w:r w:rsidRPr="00331F55">
        <w:rPr>
          <w:b/>
          <w:bCs/>
        </w:rPr>
        <w:t>Заключение</w:t>
      </w:r>
    </w:p>
    <w:p w:rsidR="00443664" w:rsidRDefault="00443664" w:rsidP="008C026D">
      <w:pPr>
        <w:jc w:val="center"/>
      </w:pPr>
      <w:r w:rsidRPr="00331F55">
        <w:t xml:space="preserve">ревизионной комиссии Совета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 по проекту решения Совета «Об исполнении бюджета сельского поселения  </w:t>
      </w:r>
      <w:r w:rsidR="00534761">
        <w:t>Чекмагушевский</w:t>
      </w:r>
      <w:r w:rsidRPr="00331F55">
        <w:t xml:space="preserve"> сельсовет муниципального района</w:t>
      </w:r>
      <w:r>
        <w:t xml:space="preserve"> </w:t>
      </w:r>
      <w:r w:rsidR="00534761">
        <w:t>Чекмагушевский</w:t>
      </w:r>
      <w:r w:rsidRPr="00331F55">
        <w:t xml:space="preserve"> район Республики Башкортостан</w:t>
      </w:r>
    </w:p>
    <w:p w:rsidR="00443664" w:rsidRPr="00331F55" w:rsidRDefault="00443664" w:rsidP="008C026D">
      <w:pPr>
        <w:jc w:val="center"/>
      </w:pPr>
      <w:r w:rsidRPr="00331F55">
        <w:t xml:space="preserve"> за 20</w:t>
      </w:r>
      <w:r w:rsidR="00510399">
        <w:t>2</w:t>
      </w:r>
      <w:r w:rsidR="001E1247">
        <w:t>1</w:t>
      </w:r>
      <w:r>
        <w:t xml:space="preserve"> </w:t>
      </w:r>
      <w:r w:rsidRPr="00331F55">
        <w:t>год»</w:t>
      </w:r>
    </w:p>
    <w:p w:rsidR="00443664" w:rsidRPr="00331F55" w:rsidRDefault="00443664" w:rsidP="008C026D"/>
    <w:p w:rsidR="00443664" w:rsidRPr="00331F55" w:rsidRDefault="00443664" w:rsidP="008C026D">
      <w:r w:rsidRPr="00331F55">
        <w:t xml:space="preserve">с. </w:t>
      </w:r>
      <w:r w:rsidR="00534761">
        <w:t>Рапатово</w:t>
      </w:r>
      <w:r w:rsidRPr="006305E2">
        <w:t xml:space="preserve">                                                                                   </w:t>
      </w:r>
      <w:r w:rsidR="0054611F">
        <w:t xml:space="preserve">     8</w:t>
      </w:r>
      <w:r w:rsidRPr="006305E2">
        <w:t xml:space="preserve"> </w:t>
      </w:r>
      <w:r w:rsidR="005730EB">
        <w:t>апреля</w:t>
      </w:r>
      <w:r w:rsidRPr="006305E2">
        <w:t xml:space="preserve"> 202</w:t>
      </w:r>
      <w:r w:rsidR="001E1247" w:rsidRPr="006305E2">
        <w:t>2</w:t>
      </w:r>
      <w:r w:rsidRPr="00331F55">
        <w:t xml:space="preserve"> года</w:t>
      </w:r>
    </w:p>
    <w:p w:rsidR="00443664" w:rsidRPr="00331F55" w:rsidRDefault="00443664" w:rsidP="008C026D"/>
    <w:p w:rsidR="00443664" w:rsidRPr="00331F55" w:rsidRDefault="00443664" w:rsidP="003648CC">
      <w:pPr>
        <w:ind w:firstLine="709"/>
        <w:jc w:val="both"/>
      </w:pPr>
      <w:r w:rsidRPr="00331F55">
        <w:t xml:space="preserve">Рассмотрев представленный проект решения Совета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 «Об утверждении отчета об исполнении бюджета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 за 20</w:t>
      </w:r>
      <w:r w:rsidR="001E1247">
        <w:t>21</w:t>
      </w:r>
      <w:r w:rsidRPr="00331F55">
        <w:t xml:space="preserve"> год», Ревизионная комиссия отмечает, что отчет составлен в соответствии с требованиями Бюджетного кодекса Российской Федерации, Положения о бюджетном процессе в сельском поселении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 и Устава </w:t>
      </w:r>
      <w:r w:rsidR="00F83A0F">
        <w:t xml:space="preserve">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Башкортостан.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 xml:space="preserve"> В проекте решения Совета «Об исполнении бюджета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</w:t>
      </w:r>
      <w:r w:rsidR="00510399">
        <w:t>н Республики Башкортостан за 202</w:t>
      </w:r>
      <w:r w:rsidR="001E1247">
        <w:t>1</w:t>
      </w:r>
      <w:r w:rsidR="00510399">
        <w:t xml:space="preserve"> </w:t>
      </w:r>
      <w:r w:rsidRPr="00331F55">
        <w:t>год»  отдельными приложениями представлены для утверждения показатели: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классификации доходов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ведомственной структуре расходов соответствующего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разделам и подразделам классификации расходов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источников финансирования дефицита бюджета по кодам классификации источников финансирования дефицитов бюджетов;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>Также представлены сопроводительные материалы, такие как: отчет об исполнении местного бюджета;  баланс исполнения местного бюджета; отчет о финансовых результатах деятельности; отчет о движении денежных средств;  пояснительная записка.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Все документы для подготовки заключения были представлены в срок и в полном объеме и рассмотрены на заседании ревизионной комиссии.    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Ревизионная комиссия приняла решение о даче Заключения по вышеназванному проекту решения Совета.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Проект решения Совета «Об исполнении бюджета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 за 20</w:t>
      </w:r>
      <w:r w:rsidR="00510399">
        <w:t>2</w:t>
      </w:r>
      <w:r w:rsidR="001E1247">
        <w:t xml:space="preserve">1 </w:t>
      </w:r>
      <w:r w:rsidRPr="00331F55">
        <w:t xml:space="preserve">год» подготовлен в соответствии с нормативно-правовыми документами, и комиссия рекомендует его к рассмотрению и последующему принятию Советом сельского поселения  </w:t>
      </w:r>
      <w:r w:rsidR="00534761">
        <w:t>Рапатовский</w:t>
      </w:r>
      <w:r w:rsidRPr="00331F55">
        <w:t xml:space="preserve"> сельсовет муниципального района </w:t>
      </w:r>
      <w:r w:rsidR="00534761">
        <w:t>Чекмагушевский</w:t>
      </w:r>
      <w:r w:rsidRPr="00331F55">
        <w:t xml:space="preserve"> район Республики Башкортостан. </w:t>
      </w:r>
    </w:p>
    <w:p w:rsidR="00443664" w:rsidRDefault="00443664" w:rsidP="00222613">
      <w:pPr>
        <w:jc w:val="both"/>
      </w:pPr>
    </w:p>
    <w:p w:rsidR="006305E2" w:rsidRDefault="006305E2" w:rsidP="00222613">
      <w:pPr>
        <w:jc w:val="both"/>
      </w:pPr>
    </w:p>
    <w:p w:rsidR="006305E2" w:rsidRPr="00331F55" w:rsidRDefault="006305E2" w:rsidP="00222613">
      <w:pPr>
        <w:jc w:val="both"/>
      </w:pPr>
    </w:p>
    <w:p w:rsidR="00443664" w:rsidRPr="00331F55" w:rsidRDefault="00443664" w:rsidP="00222613">
      <w:pPr>
        <w:jc w:val="both"/>
        <w:rPr>
          <w:b/>
          <w:bCs/>
        </w:rPr>
      </w:pPr>
      <w:r w:rsidRPr="00331F55">
        <w:rPr>
          <w:b/>
          <w:bCs/>
        </w:rPr>
        <w:t>Председатель</w:t>
      </w:r>
    </w:p>
    <w:p w:rsidR="00443664" w:rsidRPr="00331F55" w:rsidRDefault="00443664" w:rsidP="00222613">
      <w:pPr>
        <w:jc w:val="both"/>
        <w:rPr>
          <w:b/>
          <w:bCs/>
        </w:rPr>
      </w:pPr>
      <w:r w:rsidRPr="00331F55">
        <w:rPr>
          <w:b/>
          <w:bCs/>
        </w:rPr>
        <w:t>ревизионной комиссии                                                         /</w:t>
      </w:r>
      <w:r w:rsidR="00964904">
        <w:rPr>
          <w:b/>
          <w:bCs/>
        </w:rPr>
        <w:t>Р.В.Вахитов/</w:t>
      </w:r>
      <w:r w:rsidRPr="00331F55">
        <w:rPr>
          <w:b/>
          <w:bCs/>
        </w:rPr>
        <w:t xml:space="preserve"> </w:t>
      </w:r>
    </w:p>
    <w:sectPr w:rsidR="00443664" w:rsidRPr="00331F55" w:rsidSect="009337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D"/>
    <w:rsid w:val="0006383A"/>
    <w:rsid w:val="00190888"/>
    <w:rsid w:val="001E1247"/>
    <w:rsid w:val="00222613"/>
    <w:rsid w:val="00251A79"/>
    <w:rsid w:val="00324D0D"/>
    <w:rsid w:val="00331F55"/>
    <w:rsid w:val="003648CC"/>
    <w:rsid w:val="00383DE5"/>
    <w:rsid w:val="003F7049"/>
    <w:rsid w:val="00443664"/>
    <w:rsid w:val="00475401"/>
    <w:rsid w:val="00510399"/>
    <w:rsid w:val="00534761"/>
    <w:rsid w:val="0054611F"/>
    <w:rsid w:val="005730EB"/>
    <w:rsid w:val="006305E2"/>
    <w:rsid w:val="006961F7"/>
    <w:rsid w:val="007215ED"/>
    <w:rsid w:val="00877961"/>
    <w:rsid w:val="008A6A4E"/>
    <w:rsid w:val="008C026D"/>
    <w:rsid w:val="0093138C"/>
    <w:rsid w:val="00933704"/>
    <w:rsid w:val="009432F6"/>
    <w:rsid w:val="00964904"/>
    <w:rsid w:val="009A0536"/>
    <w:rsid w:val="00A142E6"/>
    <w:rsid w:val="00AD7466"/>
    <w:rsid w:val="00B42442"/>
    <w:rsid w:val="00B459C7"/>
    <w:rsid w:val="00B9059F"/>
    <w:rsid w:val="00B976BA"/>
    <w:rsid w:val="00CD2C31"/>
    <w:rsid w:val="00D03EF3"/>
    <w:rsid w:val="00D64B91"/>
    <w:rsid w:val="00DA313F"/>
    <w:rsid w:val="00E03833"/>
    <w:rsid w:val="00E145D9"/>
    <w:rsid w:val="00E20DC7"/>
    <w:rsid w:val="00E50536"/>
    <w:rsid w:val="00EC4665"/>
    <w:rsid w:val="00F83A0F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EF782-2569-4DAB-B7D2-F80D430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atHome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1</cp:lastModifiedBy>
  <cp:revision>2</cp:revision>
  <cp:lastPrinted>2022-06-02T05:30:00Z</cp:lastPrinted>
  <dcterms:created xsi:type="dcterms:W3CDTF">2022-06-02T06:43:00Z</dcterms:created>
  <dcterms:modified xsi:type="dcterms:W3CDTF">2022-06-02T06:43:00Z</dcterms:modified>
</cp:coreProperties>
</file>